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1" w:rsidRPr="008A7270" w:rsidRDefault="000D5FD1" w:rsidP="000D5FD1">
      <w:pPr>
        <w:pStyle w:val="afe"/>
        <w:jc w:val="right"/>
        <w:rPr>
          <w:rFonts w:ascii="Sylfaen" w:hAnsi="Sylfaen"/>
          <w:b w:val="0"/>
          <w:i/>
          <w:color w:val="000000"/>
          <w:szCs w:val="24"/>
          <w:lang w:val="hy-AM"/>
        </w:rPr>
      </w:pP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Հայտի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կնքված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և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ստորագրված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բնօրինակի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պատճենն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ուղարկվում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է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ՀՀ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տարածքային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կառավարման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և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զարգացման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նախարարություն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(այսուհետ՝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ՏԿԶՆ)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էլեկտրոնային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փոստով:</w:t>
      </w:r>
    </w:p>
    <w:p w:rsidR="000D5FD1" w:rsidRPr="008A7270" w:rsidRDefault="000D5FD1" w:rsidP="000D5FD1">
      <w:pPr>
        <w:pStyle w:val="afe"/>
        <w:jc w:val="right"/>
        <w:rPr>
          <w:rFonts w:ascii="Sylfaen" w:hAnsi="Sylfaen"/>
          <w:b w:val="0"/>
          <w:i/>
          <w:color w:val="000000"/>
          <w:szCs w:val="24"/>
          <w:lang w:val="hy-AM"/>
        </w:rPr>
      </w:pP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Բնօրինակը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(համակարգչով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լրացված)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հանձվում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է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  <w:r w:rsidRPr="008A7270">
        <w:rPr>
          <w:rFonts w:ascii="Sylfaen" w:hAnsi="Sylfaen"/>
          <w:b w:val="0"/>
          <w:i/>
          <w:color w:val="000000"/>
          <w:szCs w:val="24"/>
          <w:lang w:val="hy-AM"/>
        </w:rPr>
        <w:t>ՏԿԶՆ</w:t>
      </w:r>
      <w:r>
        <w:rPr>
          <w:rFonts w:ascii="Sylfaen" w:hAnsi="Sylfaen"/>
          <w:b w:val="0"/>
          <w:i/>
          <w:color w:val="000000"/>
          <w:szCs w:val="24"/>
          <w:lang w:val="hy-AM"/>
        </w:rPr>
        <w:t xml:space="preserve"> </w:t>
      </w:r>
    </w:p>
    <w:p w:rsidR="000D5FD1" w:rsidRPr="008A7270" w:rsidRDefault="000D5FD1" w:rsidP="000D5FD1">
      <w:pPr>
        <w:tabs>
          <w:tab w:val="left" w:pos="5722"/>
        </w:tabs>
        <w:rPr>
          <w:rFonts w:ascii="Sylfaen" w:hAnsi="Sylfaen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788"/>
        <w:gridCol w:w="4811"/>
        <w:gridCol w:w="858"/>
      </w:tblGrid>
      <w:tr w:rsidR="000D5FD1" w:rsidRPr="008A7270" w:rsidTr="006B6A7F">
        <w:tc>
          <w:tcPr>
            <w:tcW w:w="10548" w:type="dxa"/>
            <w:gridSpan w:val="4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szCs w:val="24"/>
                <w:lang w:val="ru-RU" w:eastAsia="en-US"/>
              </w:rPr>
            </w:pPr>
            <w:r w:rsidRPr="008A7270">
              <w:rPr>
                <w:rFonts w:ascii="Sylfaen" w:hAnsi="Sylfaen"/>
                <w:szCs w:val="24"/>
                <w:lang w:val="en-US" w:eastAsia="en-US"/>
              </w:rPr>
              <w:t>Պ</w:t>
            </w:r>
            <w:r w:rsidRPr="008A7270">
              <w:rPr>
                <w:rFonts w:ascii="Sylfaen" w:hAnsi="Sylfaen"/>
                <w:szCs w:val="24"/>
                <w:lang w:val="hy-AM" w:eastAsia="en-US"/>
              </w:rPr>
              <w:t>աշտոնական</w:t>
            </w:r>
            <w:r>
              <w:rPr>
                <w:rFonts w:ascii="Sylfaen" w:hAnsi="Sylfaen"/>
                <w:szCs w:val="24"/>
                <w:lang w:val="hy-AM" w:eastAsia="en-US"/>
              </w:rPr>
              <w:t xml:space="preserve"> </w:t>
            </w:r>
            <w:r w:rsidRPr="008A7270">
              <w:rPr>
                <w:rFonts w:ascii="Sylfaen" w:hAnsi="Sylfaen"/>
                <w:szCs w:val="24"/>
                <w:lang w:val="hy-AM" w:eastAsia="en-US"/>
              </w:rPr>
              <w:t>օգտագործման</w:t>
            </w:r>
            <w:r>
              <w:rPr>
                <w:rFonts w:ascii="Sylfaen" w:hAnsi="Sylfaen"/>
                <w:szCs w:val="24"/>
                <w:lang w:val="hy-AM" w:eastAsia="en-US"/>
              </w:rPr>
              <w:t xml:space="preserve"> </w:t>
            </w:r>
            <w:r w:rsidRPr="008A7270">
              <w:rPr>
                <w:rFonts w:ascii="Sylfaen" w:hAnsi="Sylfaen"/>
                <w:szCs w:val="24"/>
                <w:lang w:val="hy-AM" w:eastAsia="en-US"/>
              </w:rPr>
              <w:t>համար</w:t>
            </w:r>
          </w:p>
          <w:p w:rsidR="000D5FD1" w:rsidRPr="008A7270" w:rsidRDefault="000D5FD1" w:rsidP="006B6A7F">
            <w:pPr>
              <w:pStyle w:val="afe"/>
              <w:rPr>
                <w:rFonts w:ascii="Sylfaen" w:hAnsi="Sylfaen"/>
                <w:szCs w:val="24"/>
                <w:lang w:val="ru-RU" w:eastAsia="en-US"/>
              </w:rPr>
            </w:pPr>
          </w:p>
        </w:tc>
      </w:tr>
      <w:tr w:rsidR="000D5FD1" w:rsidRPr="008A7270" w:rsidTr="006B6A7F">
        <w:tc>
          <w:tcPr>
            <w:tcW w:w="2808" w:type="dxa"/>
          </w:tcPr>
          <w:p w:rsidR="000D5FD1" w:rsidRPr="008A7270" w:rsidRDefault="000D5FD1" w:rsidP="006B6A7F">
            <w:pPr>
              <w:ind w:right="72"/>
              <w:rPr>
                <w:rFonts w:ascii="Sylfaen" w:hAnsi="Sylfaen"/>
              </w:rPr>
            </w:pPr>
            <w:proofErr w:type="spellStart"/>
            <w:r w:rsidRPr="008A7270">
              <w:rPr>
                <w:rFonts w:ascii="Sylfaen" w:hAnsi="Sylfaen"/>
              </w:rPr>
              <w:t>Սուբվենցիայի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  <w:r w:rsidRPr="008A7270">
              <w:rPr>
                <w:rFonts w:ascii="Sylfaen" w:hAnsi="Sylfaen"/>
                <w:lang w:val="hy-AM"/>
              </w:rPr>
              <w:t>Հայտի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8A7270">
              <w:rPr>
                <w:rFonts w:ascii="Sylfaen" w:hAnsi="Sylfaen"/>
                <w:lang w:val="hy-AM"/>
              </w:rPr>
              <w:t>գրանցման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8A7270">
              <w:rPr>
                <w:rFonts w:ascii="Sylfaen" w:hAnsi="Sylfaen"/>
                <w:lang w:val="hy-AM"/>
              </w:rPr>
              <w:t>ամսաթիվը</w:t>
            </w:r>
          </w:p>
        </w:tc>
        <w:tc>
          <w:tcPr>
            <w:tcW w:w="189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4950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  <w:r w:rsidRPr="008A7270">
              <w:rPr>
                <w:rFonts w:ascii="Sylfaen" w:hAnsi="Sylfaen"/>
                <w:lang w:val="hy-AM"/>
              </w:rPr>
              <w:t>Հաշվառման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8A7270">
              <w:rPr>
                <w:rFonts w:ascii="Sylfaen" w:hAnsi="Sylfaen"/>
                <w:lang w:val="hy-AM"/>
              </w:rPr>
              <w:t>համարը</w:t>
            </w:r>
          </w:p>
        </w:tc>
        <w:tc>
          <w:tcPr>
            <w:tcW w:w="90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0D5FD1" w:rsidRPr="008F034A" w:rsidTr="006B6A7F">
        <w:tc>
          <w:tcPr>
            <w:tcW w:w="2808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lang w:val="hy-AM"/>
              </w:rPr>
            </w:pPr>
            <w:r w:rsidRPr="008A7270">
              <w:rPr>
                <w:rFonts w:ascii="Sylfaen" w:hAnsi="Sylfaen"/>
                <w:noProof/>
                <w:lang w:val="hy-AM"/>
              </w:rPr>
              <w:t>Սոցիալական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ենթակառուցվածքների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զարգացման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ծրագիր</w:t>
            </w:r>
          </w:p>
        </w:tc>
        <w:tc>
          <w:tcPr>
            <w:tcW w:w="189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4950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  <w:r w:rsidRPr="008A7270">
              <w:rPr>
                <w:rFonts w:ascii="Sylfaen" w:hAnsi="Sylfaen"/>
                <w:noProof/>
                <w:lang w:val="hy-AM"/>
              </w:rPr>
              <w:t>Նախագծա-նախահաշվային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փաստաթղթերը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կցվում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են</w:t>
            </w:r>
          </w:p>
        </w:tc>
        <w:tc>
          <w:tcPr>
            <w:tcW w:w="90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0D5FD1" w:rsidRPr="008F034A" w:rsidTr="006B6A7F">
        <w:tc>
          <w:tcPr>
            <w:tcW w:w="2808" w:type="dxa"/>
          </w:tcPr>
          <w:p w:rsidR="000D5FD1" w:rsidRPr="008A7270" w:rsidRDefault="000D5FD1" w:rsidP="006B6A7F">
            <w:pPr>
              <w:ind w:right="72"/>
              <w:rPr>
                <w:rFonts w:ascii="Sylfaen" w:hAnsi="Sylfaen"/>
                <w:lang w:val="hy-AM"/>
              </w:rPr>
            </w:pPr>
            <w:r w:rsidRPr="008A7270">
              <w:rPr>
                <w:rFonts w:ascii="Sylfaen" w:hAnsi="Sylfaen"/>
                <w:noProof/>
                <w:lang w:val="hy-AM"/>
              </w:rPr>
              <w:t>Տնտեսական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ենթակառուցվածքների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զարգացման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ծրագիր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89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4950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  <w:r w:rsidRPr="008A7270">
              <w:rPr>
                <w:rFonts w:ascii="Sylfaen" w:hAnsi="Sylfaen" w:cs="Sylfaen"/>
                <w:noProof/>
                <w:lang w:val="hy-AM"/>
              </w:rPr>
              <w:t>Հայտը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պատշաճ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կերպով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կազմված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և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ստորագրված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է</w:t>
            </w:r>
          </w:p>
        </w:tc>
        <w:tc>
          <w:tcPr>
            <w:tcW w:w="90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0D5FD1" w:rsidRPr="008F034A" w:rsidTr="006B6A7F">
        <w:tc>
          <w:tcPr>
            <w:tcW w:w="2808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  <w:r w:rsidRPr="008A7270">
              <w:rPr>
                <w:rFonts w:ascii="Sylfaen" w:hAnsi="Sylfaen"/>
                <w:noProof/>
                <w:lang w:val="hy-AM"/>
              </w:rPr>
              <w:t>Մեքենասարքավորումների</w:t>
            </w:r>
            <w:r>
              <w:rPr>
                <w:rFonts w:ascii="Sylfaen" w:hAnsi="Sylfaen"/>
                <w:noProof/>
                <w:lang w:val="hy-AM"/>
              </w:rPr>
              <w:t xml:space="preserve">  </w:t>
            </w:r>
            <w:r w:rsidRPr="008A7270">
              <w:rPr>
                <w:rFonts w:ascii="Sylfaen" w:hAnsi="Sylfaen"/>
                <w:noProof/>
                <w:lang w:val="hy-AM"/>
              </w:rPr>
              <w:t>ձեռք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բերման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ծրագիր</w:t>
            </w:r>
          </w:p>
        </w:tc>
        <w:tc>
          <w:tcPr>
            <w:tcW w:w="189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4950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 w:cs="Sylfaen"/>
                <w:noProof/>
                <w:lang w:val="hy-AM"/>
              </w:rPr>
            </w:pPr>
            <w:r w:rsidRPr="008A7270">
              <w:rPr>
                <w:rFonts w:ascii="Sylfaen" w:hAnsi="Sylfaen" w:cs="Sylfaen"/>
                <w:noProof/>
                <w:lang w:val="hy-AM"/>
              </w:rPr>
              <w:t>Պահանջվող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այլ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փաստաթղթերը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կցված</w:t>
            </w:r>
            <w:r>
              <w:rPr>
                <w:rFonts w:ascii="Sylfaen" w:hAnsi="Sylfaen" w:cs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noProof/>
                <w:lang w:val="hy-AM"/>
              </w:rPr>
              <w:t>են</w:t>
            </w:r>
          </w:p>
        </w:tc>
        <w:tc>
          <w:tcPr>
            <w:tcW w:w="900" w:type="dxa"/>
          </w:tcPr>
          <w:p w:rsidR="000D5FD1" w:rsidRPr="008A7270" w:rsidRDefault="000D5FD1" w:rsidP="006B6A7F">
            <w:pPr>
              <w:pStyle w:val="af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0D5FD1" w:rsidRPr="008F034A" w:rsidTr="006B6A7F">
        <w:trPr>
          <w:trHeight w:val="791"/>
        </w:trPr>
        <w:tc>
          <w:tcPr>
            <w:tcW w:w="2808" w:type="dxa"/>
            <w:vAlign w:val="center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  <w:r w:rsidRPr="008A7270">
              <w:rPr>
                <w:rFonts w:ascii="Sylfaen" w:hAnsi="Sylfaen"/>
                <w:noProof/>
                <w:lang w:val="hy-AM"/>
              </w:rPr>
              <w:t>Հայտը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համապատասխանում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է</w:t>
            </w:r>
            <w:r>
              <w:rPr>
                <w:rFonts w:ascii="Sylfaen" w:hAnsi="Sylfaen"/>
                <w:noProof/>
                <w:lang w:val="hy-AM"/>
              </w:rPr>
              <w:t xml:space="preserve">     </w:t>
            </w:r>
            <w:r w:rsidRPr="008A7270">
              <w:rPr>
                <w:rFonts w:ascii="Sylfaen" w:hAnsi="Sylfaen"/>
                <w:noProof/>
                <w:lang w:val="hy-AM"/>
              </w:rPr>
              <w:t>սուբվենցիաների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տրամադրման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նպատակով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հայտերի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գնահատման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կարգի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1,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2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և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3-րդ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կետերի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պահանջներին</w:t>
            </w:r>
          </w:p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890" w:type="dxa"/>
            <w:vAlign w:val="center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</w:p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4950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  <w:r w:rsidRPr="008A7270">
              <w:rPr>
                <w:rFonts w:ascii="Sylfaen" w:hAnsi="Sylfaen"/>
                <w:noProof/>
                <w:lang w:val="hy-AM"/>
              </w:rPr>
              <w:t>Հայտը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համաձայնեցված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է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համապատասխան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մարզպետարանի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հետ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և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համապատասխանում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է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համայնքի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5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ամյա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զարգացման</w:t>
            </w:r>
            <w:r>
              <w:rPr>
                <w:rFonts w:ascii="Sylfaen" w:hAnsi="Sylfaen"/>
                <w:noProof/>
                <w:lang w:val="hy-AM"/>
              </w:rPr>
              <w:t xml:space="preserve"> </w:t>
            </w:r>
            <w:r w:rsidRPr="008A7270">
              <w:rPr>
                <w:rFonts w:ascii="Sylfaen" w:hAnsi="Sylfaen"/>
                <w:noProof/>
                <w:lang w:val="hy-AM"/>
              </w:rPr>
              <w:t>ծրագրին</w:t>
            </w:r>
          </w:p>
        </w:tc>
        <w:tc>
          <w:tcPr>
            <w:tcW w:w="900" w:type="dxa"/>
          </w:tcPr>
          <w:p w:rsidR="000D5FD1" w:rsidRPr="008A7270" w:rsidRDefault="000D5FD1" w:rsidP="006B6A7F">
            <w:pPr>
              <w:tabs>
                <w:tab w:val="left" w:pos="720"/>
              </w:tabs>
              <w:rPr>
                <w:rFonts w:ascii="Sylfaen" w:hAnsi="Sylfaen"/>
                <w:noProof/>
                <w:lang w:val="hy-AM"/>
              </w:rPr>
            </w:pPr>
          </w:p>
        </w:tc>
      </w:tr>
    </w:tbl>
    <w:p w:rsidR="000D5FD1" w:rsidRPr="008A7270" w:rsidRDefault="000D5FD1" w:rsidP="000D5FD1">
      <w:pPr>
        <w:tabs>
          <w:tab w:val="left" w:pos="720"/>
        </w:tabs>
        <w:rPr>
          <w:rFonts w:ascii="Sylfaen" w:hAnsi="Sylfaen"/>
          <w:noProof/>
          <w:lang w:val="hy-AM"/>
        </w:rPr>
      </w:pPr>
    </w:p>
    <w:p w:rsidR="000D5FD1" w:rsidRPr="008A7270" w:rsidRDefault="000D5FD1" w:rsidP="000D5FD1">
      <w:pPr>
        <w:ind w:left="900" w:right="720"/>
        <w:jc w:val="center"/>
        <w:rPr>
          <w:rFonts w:ascii="Sylfaen" w:hAnsi="Sylfaen"/>
          <w:b/>
          <w:lang w:val="hy-AM"/>
        </w:rPr>
      </w:pPr>
      <w:r w:rsidRPr="008A7270">
        <w:rPr>
          <w:rFonts w:ascii="Sylfaen" w:hAnsi="Sylfaen"/>
          <w:b/>
          <w:lang w:val="hy-AM"/>
        </w:rPr>
        <w:t>ՀՀ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պետական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բյուջեից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նպատակային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հատկացումներ`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սուբվենցիաներ</w:t>
      </w:r>
      <w:r>
        <w:rPr>
          <w:rFonts w:ascii="Sylfaen" w:hAnsi="Sylfaen"/>
          <w:b/>
          <w:lang w:val="hy-AM"/>
        </w:rPr>
        <w:t xml:space="preserve">  </w:t>
      </w:r>
      <w:r w:rsidRPr="008A7270">
        <w:rPr>
          <w:rFonts w:ascii="Sylfaen" w:hAnsi="Sylfaen"/>
          <w:b/>
          <w:lang w:val="hy-AM"/>
        </w:rPr>
        <w:t>ստանալու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նպատակով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2018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թվականի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բյուջետային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ֆինանսավորման</w:t>
      </w:r>
      <w:r>
        <w:rPr>
          <w:rFonts w:ascii="Sylfaen" w:hAnsi="Sylfaen"/>
          <w:b/>
          <w:lang w:val="hy-AM"/>
        </w:rPr>
        <w:t xml:space="preserve">  </w:t>
      </w:r>
      <w:r w:rsidRPr="008A7270">
        <w:rPr>
          <w:rFonts w:ascii="Sylfaen" w:hAnsi="Sylfaen"/>
          <w:b/>
          <w:lang w:val="hy-AM"/>
        </w:rPr>
        <w:t>ծ</w:t>
      </w:r>
      <w:r w:rsidRPr="008A7270">
        <w:rPr>
          <w:rFonts w:ascii="Sylfaen" w:hAnsi="Sylfaen" w:cs="Sylfaen"/>
          <w:b/>
          <w:lang w:val="hy-AM"/>
        </w:rPr>
        <w:t>րագրային</w:t>
      </w:r>
    </w:p>
    <w:p w:rsidR="000D5FD1" w:rsidRPr="008A7270" w:rsidRDefault="000D5FD1" w:rsidP="000D5FD1">
      <w:pPr>
        <w:ind w:left="1080" w:right="1260"/>
        <w:jc w:val="center"/>
        <w:rPr>
          <w:rFonts w:ascii="Sylfaen" w:hAnsi="Sylfaen"/>
          <w:b/>
        </w:rPr>
      </w:pPr>
      <w:r w:rsidRPr="008A7270">
        <w:rPr>
          <w:rFonts w:ascii="Sylfaen" w:hAnsi="Sylfaen"/>
          <w:b/>
          <w:lang w:val="hy-AM"/>
        </w:rPr>
        <w:t>ՀԱՅՏ</w:t>
      </w:r>
    </w:p>
    <w:tbl>
      <w:tblPr>
        <w:tblW w:w="992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50"/>
        <w:gridCol w:w="7273"/>
      </w:tblGrid>
      <w:tr w:rsidR="000D5FD1" w:rsidRPr="008F034A" w:rsidTr="006B6A7F">
        <w:trPr>
          <w:trHeight w:val="416"/>
          <w:tblCellSpacing w:w="20" w:type="dxa"/>
        </w:trPr>
        <w:tc>
          <w:tcPr>
            <w:tcW w:w="2590" w:type="dxa"/>
            <w:tcBorders>
              <w:top w:val="outset" w:sz="24" w:space="0" w:color="auto"/>
            </w:tcBorders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անվանումը</w:t>
            </w:r>
          </w:p>
        </w:tc>
        <w:tc>
          <w:tcPr>
            <w:tcW w:w="7213" w:type="dxa"/>
            <w:tcBorders>
              <w:top w:val="outset" w:sz="24" w:space="0" w:color="auto"/>
            </w:tcBorders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ՀՀ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Լոռու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Մարզի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Տաշիր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քաղաքի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Անի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բնակելի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զանգվածի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3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2-րդ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մասնաշենքի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,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և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7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տանիքների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վերանորոգում:</w:t>
            </w:r>
          </w:p>
        </w:tc>
      </w:tr>
      <w:tr w:rsidR="000D5FD1" w:rsidRPr="008A7270" w:rsidTr="006B6A7F">
        <w:trPr>
          <w:trHeight w:val="416"/>
          <w:tblCellSpacing w:w="20" w:type="dxa"/>
        </w:trPr>
        <w:tc>
          <w:tcPr>
            <w:tcW w:w="2590" w:type="dxa"/>
            <w:tcBorders>
              <w:top w:val="outset" w:sz="24" w:space="0" w:color="auto"/>
            </w:tcBorders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Մարզ</w:t>
            </w:r>
          </w:p>
        </w:tc>
        <w:tc>
          <w:tcPr>
            <w:tcW w:w="7213" w:type="dxa"/>
            <w:tcBorders>
              <w:top w:val="outset" w:sz="24" w:space="0" w:color="auto"/>
            </w:tcBorders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proofErr w:type="spellStart"/>
            <w:r w:rsidRPr="008A7270">
              <w:rPr>
                <w:rFonts w:ascii="Sylfaen" w:hAnsi="Sylfaen"/>
                <w:i/>
                <w:iCs/>
              </w:rPr>
              <w:t>Լոռու</w:t>
            </w:r>
            <w:proofErr w:type="spellEnd"/>
            <w:r>
              <w:rPr>
                <w:rFonts w:ascii="Sylfaen" w:hAnsi="Sylfaen"/>
                <w:i/>
                <w:iCs/>
              </w:rPr>
              <w:t xml:space="preserve"> </w:t>
            </w:r>
            <w:proofErr w:type="spellStart"/>
            <w:r w:rsidRPr="008A7270">
              <w:rPr>
                <w:rFonts w:ascii="Sylfaen" w:hAnsi="Sylfaen"/>
                <w:i/>
                <w:iCs/>
              </w:rPr>
              <w:t>մարզ</w:t>
            </w:r>
            <w:proofErr w:type="spellEnd"/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Համայնքը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/համայնքները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iCs/>
                <w:lang w:val="hy-AM"/>
              </w:rPr>
            </w:pPr>
            <w:r w:rsidRPr="008A7270">
              <w:rPr>
                <w:rFonts w:ascii="Sylfaen" w:hAnsi="Sylfaen" w:cs="Sylfaen"/>
                <w:i/>
                <w:iCs/>
                <w:lang w:val="hy-AM"/>
              </w:rPr>
              <w:t>Տաշիր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խոշորացված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համայնք`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ք.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Տաշիր,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Լեռնահովիտ,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Բլագոդարնոյե,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Կաթնառատ,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Նովոսելցովո,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Մեդովկա,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Դաշտադեմ,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Մեղվահովիտ,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գ.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Սարատովկա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Համայնքի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հեռավորությունը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մայրաքաղաք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Երևանից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 w:cs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Համայնքի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հեռավորությունը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մայրաքաղաք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Երևանից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163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Է;</w:t>
            </w:r>
          </w:p>
          <w:p w:rsidR="000D5FD1" w:rsidRPr="008A7270" w:rsidRDefault="000D5FD1" w:rsidP="006B6A7F">
            <w:pPr>
              <w:rPr>
                <w:rFonts w:ascii="Sylfaen" w:hAnsi="Sylfaen" w:cs="Sylfaen"/>
                <w:i/>
                <w:lang w:val="hy-AM"/>
              </w:rPr>
            </w:pPr>
          </w:p>
          <w:p w:rsidR="000D5FD1" w:rsidRPr="008A7270" w:rsidRDefault="000D5FD1" w:rsidP="006B6A7F">
            <w:pPr>
              <w:tabs>
                <w:tab w:val="left" w:pos="1002"/>
              </w:tabs>
              <w:rPr>
                <w:rFonts w:ascii="Sylfaen" w:hAnsi="Sylfaen" w:cs="Sylfaen"/>
                <w:i/>
                <w:lang w:val="hy-AM"/>
              </w:rPr>
            </w:pPr>
            <w:r w:rsidRPr="008A7270">
              <w:rPr>
                <w:rFonts w:ascii="Sylfaen" w:hAnsi="Sylfaen" w:cs="Sylfaen"/>
                <w:i/>
                <w:lang w:val="hy-AM"/>
              </w:rPr>
              <w:tab/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Սահմանամերձ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,</w:t>
            </w:r>
          </w:p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բարձր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լեռնային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համայնք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 w:cs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Տաշիր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համայնքը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գտնվում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է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ծովի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մակարդակից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1500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մ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բարձրության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վրա: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ընդհանուր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նկարագրությունը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և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դրա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lastRenderedPageBreak/>
              <w:t>իրականացման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անհրաժեշտությունը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jc w:val="both"/>
              <w:rPr>
                <w:rFonts w:ascii="Sylfaen" w:hAnsi="Sylfaen"/>
                <w:b/>
                <w:i/>
                <w:iCs/>
                <w:highlight w:val="yellow"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lastRenderedPageBreak/>
              <w:t>ՀՀ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Լոռու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Մարզի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Տաշիր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քաղաքի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Անի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բնակելի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զանգվածի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3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2-րդ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մասնաշենքիը,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և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7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շենքերը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կառուցվել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են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1990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թվականին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Վրաստանի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Հանրապետության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lastRenderedPageBreak/>
              <w:t>շինարարների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կողմից: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Այժմ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շենքերում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բանակվում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են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107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բնակիչ։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Կառուցելուց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հետո</w:t>
            </w: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 w:rsidRPr="008A7270">
              <w:rPr>
                <w:rFonts w:ascii="Sylfaen" w:hAnsi="Sylfaen"/>
                <w:color w:val="000000"/>
                <w:lang w:val="hy-AM"/>
              </w:rPr>
              <w:t>մինչ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այժմ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շենքերի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տանիքները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չեն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վերանորոգվել,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գտնվում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են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անմխիթար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վիճակում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և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հիմնանորոգման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կարիք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ունեն։</w:t>
            </w:r>
            <w:r w:rsidRPr="008A7270">
              <w:rPr>
                <w:rFonts w:ascii="Sylfaen" w:hAnsi="Sylfaen"/>
                <w:color w:val="000000"/>
                <w:lang w:val="hy-AM"/>
              </w:rPr>
              <w:br/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Ուսումնասիրությամբ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պարզվել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է</w:t>
            </w:r>
            <w:r w:rsidRPr="008A7270">
              <w:rPr>
                <w:rFonts w:ascii="Sylfaen" w:hAnsi="Sylfaen"/>
                <w:color w:val="000000"/>
                <w:lang w:val="hy-AM"/>
              </w:rPr>
              <w:t>,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որ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շենքերի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/>
                <w:color w:val="000000"/>
                <w:lang w:val="hy-AM"/>
              </w:rPr>
              <w:t>տանիքները</w:t>
            </w:r>
            <w:r>
              <w:rPr>
                <w:rFonts w:ascii="Sylfaen" w:hAnsi="Sylfaen"/>
                <w:color w:val="000000"/>
                <w:lang w:val="hy-AM"/>
              </w:rPr>
              <w:t xml:space="preserve">  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տարիների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ընթացքում</w:t>
            </w:r>
            <w:r>
              <w:rPr>
                <w:rFonts w:ascii="Sylfaen" w:hAnsi="Sylfaen"/>
                <w:color w:val="000000"/>
                <w:lang w:val="hy-AM"/>
              </w:rPr>
              <w:t xml:space="preserve"> 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արտաքին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ազդեցություններից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քայքայվել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են</w:t>
            </w:r>
            <w:r w:rsidRPr="008A7270">
              <w:rPr>
                <w:rFonts w:ascii="Sylfaen" w:hAnsi="Sylfaen"/>
                <w:color w:val="000000"/>
                <w:lang w:val="hy-AM"/>
              </w:rPr>
              <w:t>,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ինչը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վնաս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է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հասցնում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բնակչության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անվտանգությանը</w:t>
            </w:r>
            <w:r w:rsidRPr="008A7270">
              <w:rPr>
                <w:rFonts w:ascii="Sylfaen" w:hAnsi="Sylfaen"/>
                <w:color w:val="000000"/>
                <w:lang w:val="hy-AM"/>
              </w:rPr>
              <w:t>,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հատկապես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անձրևաջրերից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և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ձնհալից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թուլանում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են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շենքի</w:t>
            </w:r>
            <w:r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պատերը՝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անհարմարություն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և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անհանգստություն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պատճառելով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color w:val="000000"/>
                <w:lang w:val="hy-AM"/>
              </w:rPr>
              <w:t>բնակիչներին: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lastRenderedPageBreak/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իրականացման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նպատակը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pStyle w:val="31"/>
              <w:spacing w:after="0"/>
              <w:ind w:firstLine="450"/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</w:pP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նպատակն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է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լուծել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ՀՀ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Լոռու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Մարզի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Տաշիր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համայնքի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Անի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բնակելի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զանգվածի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թիվ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շենքի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2-րդ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մասնաշենքի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թիվ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թիվ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շենքերի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պահպանման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շենքերի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բնակիչների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անվտանգության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խնդիրները,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որով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կապահովվեն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բարեկեցիկ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պայմաններ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բնակիչների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>համար:</w:t>
            </w:r>
            <w:r>
              <w:rPr>
                <w:rFonts w:ascii="Sylfaen" w:hAnsi="Sylfaen"/>
                <w:b/>
                <w:i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իրականացման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արդյունքում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համայնքին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սեփականության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իրավունքով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պատկանող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հիմնական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միջոցների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արժեքի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ավելացում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pStyle w:val="a5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</w:pPr>
          </w:p>
          <w:p w:rsidR="000D5FD1" w:rsidRPr="008A7270" w:rsidRDefault="000D5FD1" w:rsidP="006B6A7F">
            <w:pPr>
              <w:pStyle w:val="a5"/>
              <w:shd w:val="clear" w:color="auto" w:fill="FFFFFF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</w:pP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Ծրագրի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արդյունքում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Համայնքում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կունենանք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նոր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չափանիշներով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վերանորոգված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շենքերի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տանիքներ,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ինչպես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նաև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կավելանան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շենքերի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կադաստրային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արժեքները: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Ծրագրով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նախատեսված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ծախսերը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կապիտալ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բնույթի</w:t>
            </w:r>
            <w:r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 xml:space="preserve"> </w:t>
            </w:r>
            <w:r w:rsidRPr="008A7270">
              <w:rPr>
                <w:rFonts w:ascii="Sylfaen" w:hAnsi="Sylfaen"/>
                <w:bCs/>
                <w:i/>
                <w:iCs/>
                <w:sz w:val="24"/>
                <w:szCs w:val="24"/>
                <w:lang w:val="hy-AM"/>
              </w:rPr>
              <w:t>են:</w:t>
            </w:r>
          </w:p>
          <w:p w:rsidR="000D5FD1" w:rsidRPr="008A7270" w:rsidRDefault="000D5FD1" w:rsidP="006B6A7F">
            <w:pPr>
              <w:pStyle w:val="31"/>
              <w:spacing w:after="0"/>
              <w:ind w:firstLine="450"/>
              <w:rPr>
                <w:rFonts w:ascii="Sylfaen" w:hAnsi="Sylfaen" w:cs="Sylfaen"/>
                <w:b/>
                <w:bCs/>
                <w:i/>
                <w:sz w:val="24"/>
                <w:szCs w:val="24"/>
                <w:highlight w:val="yellow"/>
                <w:lang w:val="hy-AM"/>
              </w:rPr>
            </w:pPr>
          </w:p>
          <w:p w:rsidR="000D5FD1" w:rsidRPr="008A7270" w:rsidRDefault="000D5FD1" w:rsidP="006B6A7F">
            <w:pPr>
              <w:pStyle w:val="31"/>
              <w:spacing w:after="0"/>
              <w:ind w:firstLine="450"/>
              <w:rPr>
                <w:rFonts w:ascii="Sylfaen" w:hAnsi="Sylfaen" w:cs="Sylfaen"/>
                <w:b/>
                <w:bCs/>
                <w:i/>
                <w:sz w:val="24"/>
                <w:szCs w:val="24"/>
                <w:highlight w:val="yellow"/>
                <w:lang w:val="hy-AM"/>
              </w:rPr>
            </w:pP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ակնկալվող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արդյունքները,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որոնց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միջոցով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պետք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է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հասնել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իրա</w:t>
            </w:r>
            <w:r w:rsidRPr="008A7270">
              <w:rPr>
                <w:rFonts w:ascii="Sylfaen" w:hAnsi="Sylfaen"/>
                <w:b/>
                <w:i/>
                <w:lang w:val="hy-AM"/>
              </w:rPr>
              <w:softHyphen/>
              <w:t>կանացման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նպատակին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 xml:space="preserve">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Ծրագրի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ավարտին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ակնկալվում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ունենալ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բարեկարգված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և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միջազգային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չափանիշներին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համապատասխան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շենքային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պայմաններ</w:t>
            </w:r>
          </w:p>
          <w:p w:rsidR="000D5FD1" w:rsidRPr="008A7270" w:rsidRDefault="000D5FD1" w:rsidP="006B6A7F">
            <w:pPr>
              <w:numPr>
                <w:ilvl w:val="0"/>
                <w:numId w:val="44"/>
              </w:numPr>
              <w:rPr>
                <w:rFonts w:ascii="Sylfaen" w:hAnsi="Sylfaen"/>
                <w:b/>
                <w:i/>
                <w:iCs/>
                <w:lang w:val="hy-AM"/>
              </w:rPr>
            </w:pPr>
            <w:r w:rsidRPr="008A7270">
              <w:rPr>
                <w:rFonts w:ascii="Sylfaen" w:hAnsi="Sylfaen"/>
                <w:b/>
                <w:i/>
                <w:iCs/>
                <w:lang w:val="hy-AM"/>
              </w:rPr>
              <w:t>Կունենանք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Տաշիր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Անի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բնակելի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զանգվածի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թիվ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շենքի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կապիտալ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վերանորոգված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տանիք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240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քմ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մակերեսով:</w:t>
            </w:r>
          </w:p>
          <w:p w:rsidR="000D5FD1" w:rsidRPr="008A7270" w:rsidRDefault="000D5FD1" w:rsidP="006B6A7F">
            <w:pPr>
              <w:numPr>
                <w:ilvl w:val="0"/>
                <w:numId w:val="44"/>
              </w:numPr>
              <w:rPr>
                <w:rFonts w:ascii="Sylfaen" w:hAnsi="Sylfaen"/>
                <w:b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Տաշիր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Անի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բնակելի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զանգվածի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թիվ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3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շենքի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2-րդ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մասնաշենքի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կապիտալ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վերանորոգված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տանիք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240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քմ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մակերեսով:</w:t>
            </w:r>
          </w:p>
          <w:p w:rsidR="000D5FD1" w:rsidRPr="008A7270" w:rsidRDefault="000D5FD1" w:rsidP="006B6A7F">
            <w:pPr>
              <w:numPr>
                <w:ilvl w:val="0"/>
                <w:numId w:val="44"/>
              </w:numPr>
              <w:rPr>
                <w:rFonts w:ascii="Sylfaen" w:hAnsi="Sylfaen"/>
                <w:b/>
                <w:i/>
                <w:iCs/>
                <w:lang w:val="hy-AM"/>
              </w:rPr>
            </w:pPr>
            <w:r w:rsidRPr="008044BD">
              <w:rPr>
                <w:rFonts w:ascii="Sylfaen" w:hAnsi="Sylfaen"/>
                <w:i/>
                <w:iCs/>
                <w:lang w:val="hy-AM"/>
              </w:rPr>
              <w:t>Տաշիր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Անի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բնակելի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զանգվածի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թիվ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7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շենքի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կապիտալ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վերանորոգված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տանիք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342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քմ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044BD">
              <w:rPr>
                <w:rFonts w:ascii="Sylfaen" w:hAnsi="Sylfaen"/>
                <w:i/>
                <w:iCs/>
                <w:lang w:val="hy-AM"/>
              </w:rPr>
              <w:t>մակերեսով:</w:t>
            </w:r>
          </w:p>
        </w:tc>
      </w:tr>
      <w:tr w:rsidR="000D5FD1" w:rsidRPr="008A7270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յուրաքանչյուր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արդյունքի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հասնելու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համար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անհրաժեշտ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միջոցառումները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Ծրագրի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յուրաքանչյուր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արդյունքի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հասնելու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համար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անհրաժեշտ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միջոցառումներն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են՝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    </w:t>
            </w:r>
            <w:r w:rsidRPr="008A7270">
              <w:rPr>
                <w:rFonts w:ascii="Sylfaen" w:hAnsi="Sylfaen"/>
                <w:i/>
                <w:lang w:val="hy-AM"/>
              </w:rPr>
              <w:t>Նախահաշվի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պատրաստում</w:t>
            </w:r>
          </w:p>
          <w:p w:rsidR="000D5FD1" w:rsidRPr="008A7270" w:rsidRDefault="000D5FD1" w:rsidP="006B6A7F">
            <w:pPr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    </w:t>
            </w:r>
            <w:r w:rsidRPr="008A7270">
              <w:rPr>
                <w:rFonts w:ascii="Sylfaen" w:hAnsi="Sylfaen" w:cs="Sylfaen"/>
                <w:i/>
                <w:lang w:val="hy-AM"/>
              </w:rPr>
              <w:t>Գնումների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գործընթացի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կազմակերպում:</w:t>
            </w:r>
          </w:p>
          <w:p w:rsidR="000D5FD1" w:rsidRPr="008A7270" w:rsidRDefault="000D5FD1" w:rsidP="006B6A7F">
            <w:pPr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 xml:space="preserve">     </w:t>
            </w:r>
            <w:r w:rsidRPr="008A7270">
              <w:rPr>
                <w:rFonts w:ascii="Sylfaen" w:hAnsi="Sylfaen" w:cs="Sylfaen"/>
                <w:i/>
                <w:lang w:val="hy-AM"/>
              </w:rPr>
              <w:t>Արդյունքների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ամփոփում,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պայմանագրերի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կնքում:</w:t>
            </w:r>
          </w:p>
          <w:p w:rsidR="000D5FD1" w:rsidRPr="008A7270" w:rsidRDefault="000D5FD1" w:rsidP="006B6A7F">
            <w:pPr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 xml:space="preserve">     </w:t>
            </w:r>
            <w:r w:rsidRPr="008A7270">
              <w:rPr>
                <w:rFonts w:ascii="Sylfaen" w:hAnsi="Sylfaen" w:cs="Sylfaen"/>
                <w:i/>
                <w:lang w:val="hy-AM"/>
              </w:rPr>
              <w:t>Աշխատանքների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իրականացում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և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ֆինանսավորում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ըստ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փուլերի:</w:t>
            </w:r>
          </w:p>
          <w:p w:rsidR="000D5FD1" w:rsidRPr="008A7270" w:rsidRDefault="000D5FD1" w:rsidP="006B6A7F">
            <w:pPr>
              <w:jc w:val="both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 xml:space="preserve">     </w:t>
            </w:r>
            <w:r w:rsidRPr="008A7270">
              <w:rPr>
                <w:rFonts w:ascii="Sylfaen" w:hAnsi="Sylfaen" w:cs="Sylfaen"/>
                <w:i/>
                <w:lang w:val="hy-AM"/>
              </w:rPr>
              <w:t>Մոնիտորինգ,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նախորդ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փուլի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աշխատանքների</w:t>
            </w:r>
            <w:r>
              <w:rPr>
                <w:rFonts w:ascii="Sylfaen" w:hAnsi="Sylfaen" w:cs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lang w:val="hy-AM"/>
              </w:rPr>
              <w:t>ընդունում:</w:t>
            </w:r>
          </w:p>
          <w:p w:rsidR="000D5FD1" w:rsidRPr="008A7270" w:rsidRDefault="000D5FD1" w:rsidP="006B6A7F">
            <w:pPr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 w:cs="Sylfaen"/>
                <w:i/>
                <w:lang w:val="hy-AM"/>
              </w:rPr>
              <w:t xml:space="preserve">     </w:t>
            </w:r>
            <w:proofErr w:type="spellStart"/>
            <w:r w:rsidRPr="008A7270">
              <w:rPr>
                <w:rFonts w:ascii="Sylfaen" w:hAnsi="Sylfaen" w:cs="Sylfaen"/>
                <w:i/>
              </w:rPr>
              <w:t>Հաշվետվություն</w:t>
            </w:r>
            <w:proofErr w:type="spellEnd"/>
            <w:r w:rsidRPr="008A7270">
              <w:rPr>
                <w:rFonts w:ascii="Sylfaen" w:hAnsi="Sylfaen" w:cs="Sylfaen"/>
                <w:i/>
              </w:rPr>
              <w:t>: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ազդեցությունը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lastRenderedPageBreak/>
              <w:t>շահառուների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վրա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ind w:right="40"/>
              <w:rPr>
                <w:rFonts w:ascii="Sylfaen" w:hAnsi="Sylfaen" w:cs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lastRenderedPageBreak/>
              <w:t xml:space="preserve">    </w:t>
            </w:r>
            <w:r w:rsidRPr="008A7270">
              <w:rPr>
                <w:rFonts w:ascii="Sylfaen" w:hAnsi="Sylfaen"/>
                <w:i/>
                <w:lang w:val="hy-AM"/>
              </w:rPr>
              <w:t>Տաշիր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քաղաքի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Անի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բնակելի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զանգվածի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3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2-րդ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մասնաշենքի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,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և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7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շենքի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բնակիչների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թիվը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lastRenderedPageBreak/>
              <w:t>107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է,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շենքերում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0-16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տարեկան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41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երեխա: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lastRenderedPageBreak/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իրականացման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ընթացքում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և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արդյունքում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ստեղծվող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աշխատատեղեր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Ծրագրի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իրականացման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ընթացքում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և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արդյունքում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նախատեսվում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է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>ստեղծել</w:t>
            </w:r>
            <w: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10-15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ժամանակավոր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աշխատատեղ՝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վերանորոգման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աշխատանքներ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իրականացնողներ: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color w:val="000000"/>
                <w:shd w:val="clear" w:color="auto" w:fill="FFFFFF"/>
                <w:lang w:val="hy-AM"/>
              </w:rPr>
            </w:pP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սպասվող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միջնաժամկետ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և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երկարաժամկետ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արդյունքները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 xml:space="preserve">   </w:t>
            </w:r>
            <w:r>
              <w:rPr>
                <w:rFonts w:ascii="Sylfaen" w:hAnsi="Sylfaen" w:cs="Sylfaen"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Ծրագրի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իրականացումը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կհանգեցնի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շենքերի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 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երկարակեցությանը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,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ինչպես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նաև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կավելանան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շենքերի</w:t>
            </w:r>
            <w:r>
              <w:rPr>
                <w:rFonts w:ascii="Sylfaen" w:hAnsi="Sylfaen" w:cs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շահառուները: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Ծրագրի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իրականացման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արդյունքում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կստեղծվի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մոտ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10-15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ժամանակավոր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աշխատատեղ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: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Համայնքի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2017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թվականի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բյուջեն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և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բյուջեի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կատարողականը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lang w:val="hy-AM"/>
              </w:rPr>
              <w:t>Համայնքի</w:t>
            </w:r>
            <w:r>
              <w:rPr>
                <w:rFonts w:ascii="Sylfaen" w:hAnsi="Sylfaen"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lang w:val="hy-AM"/>
              </w:rPr>
              <w:t>2017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թվականի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բյուջի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կատարողականը/մլն.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դրամ/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Ընդամենը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համայնքի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մուտքերը</w:t>
            </w:r>
            <w:r>
              <w:rPr>
                <w:rFonts w:ascii="Sylfaen" w:hAnsi="Sylfaen"/>
                <w:i/>
                <w:lang w:val="hy-AM"/>
              </w:rPr>
              <w:t xml:space="preserve">               </w:t>
            </w:r>
            <w:r w:rsidRPr="008A7270">
              <w:rPr>
                <w:rFonts w:ascii="Sylfaen" w:hAnsi="Sylfaen"/>
                <w:i/>
                <w:lang w:val="hy-AM"/>
              </w:rPr>
              <w:t>424,555,8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415,939,6</w:t>
            </w:r>
            <w:r>
              <w:rPr>
                <w:rFonts w:ascii="Sylfaen" w:hAnsi="Sylfaen"/>
                <w:i/>
                <w:lang w:val="hy-AM"/>
              </w:rPr>
              <w:t xml:space="preserve">       </w:t>
            </w:r>
            <w:r w:rsidRPr="008A7270">
              <w:rPr>
                <w:rFonts w:ascii="Sylfaen" w:hAnsi="Sylfaen"/>
                <w:i/>
                <w:lang w:val="hy-AM"/>
              </w:rPr>
              <w:t>97,9%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եկամուտների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և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անվանումը</w:t>
            </w:r>
            <w:r>
              <w:rPr>
                <w:rFonts w:ascii="Sylfaen" w:hAnsi="Sylfaen"/>
                <w:i/>
                <w:lang w:val="hy-AM"/>
              </w:rPr>
              <w:t xml:space="preserve">     </w:t>
            </w:r>
            <w:r w:rsidRPr="008A7270">
              <w:rPr>
                <w:rFonts w:ascii="Sylfaen" w:hAnsi="Sylfaen"/>
                <w:i/>
                <w:lang w:val="hy-AM"/>
              </w:rPr>
              <w:t>Պլան</w:t>
            </w:r>
            <w:r>
              <w:rPr>
                <w:rFonts w:ascii="Sylfaen" w:hAnsi="Sylfaen"/>
                <w:i/>
                <w:lang w:val="hy-AM"/>
              </w:rPr>
              <w:t xml:space="preserve">              </w:t>
            </w:r>
            <w:r w:rsidRPr="008A7270">
              <w:rPr>
                <w:rFonts w:ascii="Sylfaen" w:hAnsi="Sylfaen"/>
                <w:i/>
                <w:lang w:val="hy-AM"/>
              </w:rPr>
              <w:t>Փաստացի</w:t>
            </w:r>
            <w:r>
              <w:rPr>
                <w:rFonts w:ascii="Sylfaen" w:hAnsi="Sylfaen"/>
                <w:i/>
                <w:lang w:val="hy-AM"/>
              </w:rPr>
              <w:t xml:space="preserve">       </w:t>
            </w:r>
            <w:r w:rsidRPr="008A7270">
              <w:rPr>
                <w:rFonts w:ascii="Sylfaen" w:hAnsi="Sylfaen"/>
                <w:i/>
                <w:lang w:val="hy-AM"/>
              </w:rPr>
              <w:t>Տոկոս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Ընդամենը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համայնքի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եկամուտները</w:t>
            </w:r>
            <w:r>
              <w:rPr>
                <w:rFonts w:ascii="Sylfaen" w:hAnsi="Sylfaen"/>
                <w:i/>
                <w:lang w:val="hy-AM"/>
              </w:rPr>
              <w:t xml:space="preserve">        </w:t>
            </w:r>
            <w:r w:rsidRPr="008A7270">
              <w:rPr>
                <w:rFonts w:ascii="Sylfaen" w:hAnsi="Sylfaen"/>
                <w:i/>
                <w:lang w:val="hy-AM"/>
              </w:rPr>
              <w:t>366.570,6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357.954,4</w:t>
            </w:r>
            <w:r>
              <w:rPr>
                <w:rFonts w:ascii="Sylfaen" w:hAnsi="Sylfaen"/>
                <w:i/>
                <w:lang w:val="hy-AM"/>
              </w:rPr>
              <w:t xml:space="preserve">      </w:t>
            </w:r>
            <w:r w:rsidRPr="008A7270">
              <w:rPr>
                <w:rFonts w:ascii="Sylfaen" w:hAnsi="Sylfaen"/>
                <w:i/>
                <w:lang w:val="hy-AM"/>
              </w:rPr>
              <w:t>97.7%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Այդ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թվում՝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1.1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Վարչական</w:t>
            </w:r>
            <w:r>
              <w:rPr>
                <w:rFonts w:ascii="Sylfaen" w:hAnsi="Sylfaen"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եկամուտներ</w:t>
            </w:r>
            <w:r>
              <w:rPr>
                <w:rFonts w:ascii="Sylfaen" w:hAnsi="Sylfaen"/>
                <w:i/>
                <w:lang w:val="hy-AM"/>
              </w:rPr>
              <w:t xml:space="preserve">                   </w:t>
            </w:r>
            <w:r w:rsidRPr="008A7270">
              <w:rPr>
                <w:rFonts w:ascii="Sylfaen" w:hAnsi="Sylfaen"/>
                <w:i/>
                <w:lang w:val="hy-AM"/>
              </w:rPr>
              <w:t>366.570.6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357.954.4</w:t>
            </w:r>
            <w:r>
              <w:rPr>
                <w:rFonts w:ascii="Sylfaen" w:hAnsi="Sylfaen"/>
                <w:i/>
                <w:lang w:val="hy-AM"/>
              </w:rPr>
              <w:t xml:space="preserve">       </w:t>
            </w:r>
            <w:r w:rsidRPr="008A7270">
              <w:rPr>
                <w:rFonts w:ascii="Sylfaen" w:hAnsi="Sylfaen"/>
                <w:i/>
                <w:lang w:val="hy-AM"/>
              </w:rPr>
              <w:t>97.7%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1.2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Սեփական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եկամուտներ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130.137,8</w:t>
            </w:r>
            <w:r>
              <w:rPr>
                <w:rFonts w:ascii="Sylfaen" w:hAnsi="Sylfaen"/>
                <w:i/>
                <w:lang w:val="hy-AM"/>
              </w:rPr>
              <w:t xml:space="preserve">          </w:t>
            </w:r>
            <w:r w:rsidRPr="008A7270">
              <w:rPr>
                <w:rFonts w:ascii="Sylfaen" w:hAnsi="Sylfaen"/>
                <w:i/>
                <w:lang w:val="hy-AM"/>
              </w:rPr>
              <w:t>123.029,8</w:t>
            </w:r>
            <w:r>
              <w:rPr>
                <w:rFonts w:ascii="Sylfaen" w:hAnsi="Sylfaen"/>
                <w:i/>
                <w:lang w:val="hy-AM"/>
              </w:rPr>
              <w:t xml:space="preserve">       </w:t>
            </w:r>
            <w:r w:rsidRPr="008A7270">
              <w:rPr>
                <w:rFonts w:ascii="Sylfaen" w:hAnsi="Sylfaen"/>
                <w:i/>
                <w:lang w:val="hy-AM"/>
              </w:rPr>
              <w:t>94.5%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1.3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Ֆոնդային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եկամուտներ</w:t>
            </w:r>
            <w:r>
              <w:rPr>
                <w:rFonts w:ascii="Sylfaen" w:hAnsi="Sylfaen"/>
                <w:i/>
                <w:lang w:val="hy-AM"/>
              </w:rPr>
              <w:t xml:space="preserve">                      </w:t>
            </w:r>
            <w:r w:rsidRPr="008A7270">
              <w:rPr>
                <w:rFonts w:ascii="Sylfaen" w:hAnsi="Sylfaen"/>
                <w:i/>
                <w:lang w:val="hy-AM"/>
              </w:rPr>
              <w:t>4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016,3</w:t>
            </w:r>
            <w:r>
              <w:rPr>
                <w:rFonts w:ascii="Sylfaen" w:hAnsi="Sylfaen"/>
                <w:i/>
                <w:lang w:val="hy-AM"/>
              </w:rPr>
              <w:t xml:space="preserve">          </w:t>
            </w:r>
            <w:r w:rsidRPr="00FC77B2">
              <w:rPr>
                <w:rFonts w:ascii="Sylfaen" w:hAnsi="Sylfaen"/>
                <w:i/>
                <w:lang w:val="hy-AM"/>
              </w:rPr>
              <w:t xml:space="preserve">      </w:t>
            </w:r>
            <w:r>
              <w:rPr>
                <w:rFonts w:ascii="Sylfaen" w:hAnsi="Sylfaen"/>
                <w:i/>
                <w:lang w:val="hy-AM"/>
              </w:rPr>
              <w:t xml:space="preserve">   </w:t>
            </w:r>
            <w:r w:rsidRPr="008A7270">
              <w:rPr>
                <w:rFonts w:ascii="Sylfaen" w:hAnsi="Sylfaen"/>
                <w:i/>
                <w:lang w:val="hy-AM"/>
              </w:rPr>
              <w:t>2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220,0</w:t>
            </w:r>
            <w:r>
              <w:rPr>
                <w:rFonts w:ascii="Sylfaen" w:hAnsi="Sylfaen"/>
                <w:i/>
                <w:lang w:val="hy-AM"/>
              </w:rPr>
              <w:t xml:space="preserve">      </w:t>
            </w:r>
            <w:r w:rsidRPr="008A7270">
              <w:rPr>
                <w:rFonts w:ascii="Sylfaen" w:hAnsi="Sylfaen"/>
                <w:i/>
                <w:lang w:val="hy-AM"/>
              </w:rPr>
              <w:t>55,3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1,4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Տարեսկզբի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ազատ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մնացորդ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57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985,3</w:t>
            </w:r>
            <w:r w:rsidRPr="008A7270">
              <w:rPr>
                <w:rFonts w:ascii="Sylfaen" w:hAnsi="Sylfaen"/>
                <w:i/>
                <w:lang w:val="hy-AM"/>
              </w:rPr>
              <w:tab/>
            </w:r>
            <w:r>
              <w:rPr>
                <w:rFonts w:ascii="Sylfaen" w:hAnsi="Sylfaen"/>
                <w:i/>
                <w:lang w:val="hy-AM"/>
              </w:rPr>
              <w:t xml:space="preserve">       </w:t>
            </w:r>
            <w:r w:rsidRPr="008A7270">
              <w:rPr>
                <w:rFonts w:ascii="Sylfaen" w:hAnsi="Sylfaen"/>
                <w:i/>
                <w:lang w:val="hy-AM"/>
              </w:rPr>
              <w:t>57</w:t>
            </w:r>
            <w:r>
              <w:rPr>
                <w:rFonts w:ascii="Sylfaen" w:hAnsi="Sylfaen"/>
                <w:i/>
                <w:lang w:val="hy-AM"/>
              </w:rPr>
              <w:t xml:space="preserve">                 </w:t>
            </w:r>
            <w:r w:rsidRPr="008A7270">
              <w:rPr>
                <w:rFonts w:ascii="Sylfaen" w:hAnsi="Sylfaen"/>
                <w:i/>
                <w:lang w:val="hy-AM"/>
              </w:rPr>
              <w:t>100%</w:t>
            </w:r>
          </w:p>
          <w:p w:rsidR="000D5FD1" w:rsidRPr="008A7270" w:rsidRDefault="000D5FD1" w:rsidP="006B6A7F">
            <w:pPr>
              <w:tabs>
                <w:tab w:val="left" w:pos="5409"/>
              </w:tabs>
              <w:rPr>
                <w:rFonts w:ascii="Sylfaen" w:hAnsi="Sylfaen"/>
                <w:i/>
                <w:lang w:val="hy-AM"/>
              </w:rPr>
            </w:pP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2.</w:t>
            </w:r>
            <w:r>
              <w:rPr>
                <w:rFonts w:ascii="Sylfaen" w:hAnsi="Sylfaen"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lang w:val="hy-AM"/>
              </w:rPr>
              <w:t>Ընդամենը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համայնքի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ծախսեր</w:t>
            </w:r>
            <w:r>
              <w:rPr>
                <w:rFonts w:ascii="Sylfaen" w:hAnsi="Sylfaen"/>
                <w:i/>
                <w:lang w:val="hy-AM"/>
              </w:rPr>
              <w:t xml:space="preserve">           </w:t>
            </w:r>
            <w:r w:rsidRPr="008A7270">
              <w:rPr>
                <w:rFonts w:ascii="Sylfaen" w:hAnsi="Sylfaen"/>
                <w:i/>
                <w:lang w:val="hy-AM"/>
              </w:rPr>
              <w:t>366.570,6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342.112,2</w:t>
            </w:r>
            <w:r>
              <w:rPr>
                <w:rFonts w:ascii="Sylfaen" w:hAnsi="Sylfaen"/>
                <w:i/>
                <w:lang w:val="hy-AM"/>
              </w:rPr>
              <w:t xml:space="preserve">        </w:t>
            </w:r>
            <w:r w:rsidRPr="008A7270">
              <w:rPr>
                <w:rFonts w:ascii="Sylfaen" w:hAnsi="Sylfaen"/>
                <w:i/>
                <w:lang w:val="hy-AM"/>
              </w:rPr>
              <w:t>93.3%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2.1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Վարչական</w:t>
            </w:r>
            <w:r>
              <w:rPr>
                <w:rFonts w:ascii="Sylfaen" w:hAnsi="Sylfaen"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ծախսեր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366.570.6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342.112.2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93.3%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2.2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Ֆոնդային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ծախսեր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61.992.4</w:t>
            </w:r>
            <w:r>
              <w:rPr>
                <w:rFonts w:ascii="Sylfaen" w:hAnsi="Sylfaen"/>
                <w:i/>
                <w:lang w:val="hy-AM"/>
              </w:rPr>
              <w:t xml:space="preserve">           </w:t>
            </w:r>
            <w:r w:rsidRPr="008A7270">
              <w:rPr>
                <w:rFonts w:ascii="Sylfaen" w:hAnsi="Sylfaen"/>
                <w:i/>
                <w:lang w:val="hy-AM"/>
              </w:rPr>
              <w:t>55.308,4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89.2%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*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Գույքի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օտարումից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մուտքեր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-5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462,9</w:t>
            </w:r>
            <w:r>
              <w:rPr>
                <w:rFonts w:ascii="Sylfaen" w:hAnsi="Sylfaen"/>
                <w:i/>
                <w:lang w:val="hy-AM"/>
              </w:rPr>
              <w:t xml:space="preserve">      </w:t>
            </w:r>
            <w:r w:rsidRPr="00FC77B2">
              <w:rPr>
                <w:rFonts w:ascii="Sylfaen" w:hAnsi="Sylfaen"/>
                <w:i/>
                <w:lang w:val="hy-AM"/>
              </w:rPr>
              <w:t xml:space="preserve">        </w:t>
            </w:r>
            <w:r>
              <w:rPr>
                <w:rFonts w:ascii="Sylfaen" w:hAnsi="Sylfaen"/>
                <w:i/>
                <w:lang w:val="hy-AM"/>
              </w:rPr>
              <w:t xml:space="preserve">      </w:t>
            </w:r>
            <w:r w:rsidRPr="008A7270">
              <w:rPr>
                <w:rFonts w:ascii="Sylfaen" w:hAnsi="Sylfaen"/>
                <w:i/>
                <w:lang w:val="hy-AM"/>
              </w:rPr>
              <w:t>-3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054,4</w:t>
            </w:r>
            <w:r>
              <w:rPr>
                <w:rFonts w:ascii="Sylfaen" w:hAnsi="Sylfaen"/>
                <w:i/>
                <w:lang w:val="hy-AM"/>
              </w:rPr>
              <w:t xml:space="preserve">         </w:t>
            </w:r>
            <w:r w:rsidRPr="008A7270">
              <w:rPr>
                <w:rFonts w:ascii="Sylfaen" w:hAnsi="Sylfaen"/>
                <w:i/>
                <w:lang w:val="hy-AM"/>
              </w:rPr>
              <w:t>55,9%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  </w:t>
            </w:r>
            <w:r w:rsidRPr="008A7270">
              <w:rPr>
                <w:rFonts w:ascii="Sylfaen" w:hAnsi="Sylfaen"/>
                <w:i/>
                <w:lang w:val="hy-AM"/>
              </w:rPr>
              <w:t>Համայնքի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ֆոնդային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բյուջեի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2017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թվականի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փաստացի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բացվածքը/մլն.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դրամ/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(Ոչ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ֆինանսական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ակտիվների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գծով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ծախսեր)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   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Պլան</w:t>
            </w:r>
            <w:r>
              <w:rPr>
                <w:rFonts w:ascii="Sylfaen" w:hAnsi="Sylfaen"/>
                <w:i/>
                <w:lang w:val="hy-AM"/>
              </w:rPr>
              <w:t xml:space="preserve">                </w:t>
            </w:r>
            <w:r w:rsidRPr="008A7270">
              <w:rPr>
                <w:rFonts w:ascii="Sylfaen" w:hAnsi="Sylfaen"/>
                <w:i/>
                <w:lang w:val="hy-AM"/>
              </w:rPr>
              <w:t>Փաստացի</w:t>
            </w:r>
            <w:r>
              <w:rPr>
                <w:rFonts w:ascii="Sylfaen" w:hAnsi="Sylfaen"/>
                <w:i/>
                <w:lang w:val="hy-AM"/>
              </w:rPr>
              <w:t xml:space="preserve">        </w:t>
            </w:r>
            <w:r w:rsidRPr="008A7270">
              <w:rPr>
                <w:rFonts w:ascii="Sylfaen" w:hAnsi="Sylfaen"/>
                <w:i/>
                <w:lang w:val="hy-AM"/>
              </w:rPr>
              <w:t>Տոկոս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1.Ընդհանուր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բնույթի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կապիտալ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ծառայություններ</w:t>
            </w:r>
            <w:r>
              <w:rPr>
                <w:rFonts w:ascii="Sylfaen" w:hAnsi="Sylfaen"/>
                <w:i/>
                <w:lang w:val="hy-AM"/>
              </w:rPr>
              <w:t xml:space="preserve">        </w:t>
            </w:r>
            <w:r w:rsidRPr="008A7270">
              <w:rPr>
                <w:rFonts w:ascii="Sylfaen" w:hAnsi="Sylfaen"/>
                <w:i/>
                <w:lang w:val="hy-AM"/>
              </w:rPr>
              <w:t>27.532.3</w:t>
            </w:r>
            <w:r>
              <w:rPr>
                <w:rFonts w:ascii="Sylfaen" w:hAnsi="Sylfaen"/>
                <w:i/>
                <w:lang w:val="hy-AM"/>
              </w:rPr>
              <w:t xml:space="preserve">            </w:t>
            </w:r>
            <w:r w:rsidRPr="008A7270">
              <w:rPr>
                <w:rFonts w:ascii="Sylfaen" w:hAnsi="Sylfaen"/>
                <w:i/>
                <w:lang w:val="hy-AM"/>
              </w:rPr>
              <w:t>25.098.1</w:t>
            </w:r>
            <w:r>
              <w:rPr>
                <w:rFonts w:ascii="Sylfaen" w:hAnsi="Sylfaen"/>
                <w:i/>
                <w:lang w:val="hy-AM"/>
              </w:rPr>
              <w:t xml:space="preserve">           </w:t>
            </w:r>
            <w:r w:rsidRPr="008A7270">
              <w:rPr>
                <w:rFonts w:ascii="Sylfaen" w:hAnsi="Sylfaen"/>
                <w:i/>
                <w:lang w:val="hy-AM"/>
              </w:rPr>
              <w:t>91.2%</w:t>
            </w:r>
          </w:p>
          <w:p w:rsidR="000D5FD1" w:rsidRPr="008A7270" w:rsidRDefault="000D5FD1" w:rsidP="006B6A7F">
            <w:pPr>
              <w:tabs>
                <w:tab w:val="left" w:pos="4946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2.Ճանապարհային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տնտեսություն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9.097.9</w:t>
            </w:r>
            <w:r>
              <w:rPr>
                <w:rFonts w:ascii="Sylfaen" w:hAnsi="Sylfaen"/>
                <w:i/>
                <w:lang w:val="hy-AM"/>
              </w:rPr>
              <w:t xml:space="preserve">             </w:t>
            </w:r>
            <w:r w:rsidRPr="008A7270">
              <w:rPr>
                <w:rFonts w:ascii="Sylfaen" w:hAnsi="Sylfaen"/>
                <w:i/>
                <w:lang w:val="hy-AM"/>
              </w:rPr>
              <w:t>8.205.6</w:t>
            </w:r>
            <w:r>
              <w:rPr>
                <w:rFonts w:ascii="Sylfaen" w:hAnsi="Sylfaen"/>
                <w:i/>
                <w:lang w:val="hy-AM"/>
              </w:rPr>
              <w:t xml:space="preserve">             </w:t>
            </w:r>
            <w:r w:rsidRPr="008A7270">
              <w:rPr>
                <w:rFonts w:ascii="Sylfaen" w:hAnsi="Sylfaen"/>
                <w:i/>
                <w:lang w:val="hy-AM"/>
              </w:rPr>
              <w:t>90.2%</w:t>
            </w:r>
          </w:p>
          <w:p w:rsidR="000D5FD1" w:rsidRPr="008A7270" w:rsidRDefault="000D5FD1" w:rsidP="006B6A7F">
            <w:pPr>
              <w:tabs>
                <w:tab w:val="left" w:pos="4946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3.Փողոցների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լուսավորության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ցանցի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կառուցում</w:t>
            </w:r>
            <w:r>
              <w:rPr>
                <w:rFonts w:ascii="Sylfaen" w:hAnsi="Sylfaen"/>
                <w:i/>
                <w:lang w:val="hy-AM"/>
              </w:rPr>
              <w:t xml:space="preserve">        </w:t>
            </w:r>
            <w:r w:rsidRPr="008A7270">
              <w:rPr>
                <w:rFonts w:ascii="Sylfaen" w:hAnsi="Sylfaen"/>
                <w:i/>
                <w:lang w:val="hy-AM"/>
              </w:rPr>
              <w:t>6.360.1</w:t>
            </w:r>
            <w:r>
              <w:rPr>
                <w:rFonts w:ascii="Sylfaen" w:hAnsi="Sylfaen"/>
                <w:i/>
                <w:lang w:val="hy-AM"/>
              </w:rPr>
              <w:t xml:space="preserve">             </w:t>
            </w:r>
            <w:r w:rsidRPr="008A7270">
              <w:rPr>
                <w:rFonts w:ascii="Sylfaen" w:hAnsi="Sylfaen"/>
                <w:i/>
                <w:lang w:val="hy-AM"/>
              </w:rPr>
              <w:t>5.380.0</w:t>
            </w:r>
            <w:r>
              <w:rPr>
                <w:rFonts w:ascii="Sylfaen" w:hAnsi="Sylfaen"/>
                <w:i/>
                <w:lang w:val="hy-AM"/>
              </w:rPr>
              <w:t xml:space="preserve">            </w:t>
            </w:r>
            <w:r w:rsidRPr="008A7270">
              <w:rPr>
                <w:rFonts w:ascii="Sylfaen" w:hAnsi="Sylfaen"/>
                <w:i/>
                <w:lang w:val="hy-AM"/>
              </w:rPr>
              <w:t>84.6%</w:t>
            </w:r>
          </w:p>
          <w:p w:rsidR="000D5FD1" w:rsidRPr="008A7270" w:rsidRDefault="000D5FD1" w:rsidP="006B6A7F">
            <w:pPr>
              <w:tabs>
                <w:tab w:val="left" w:pos="5560"/>
                <w:tab w:val="left" w:pos="5622"/>
                <w:tab w:val="left" w:pos="7012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4.Շրջակա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միջավայրի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պաշտպանություն</w:t>
            </w:r>
            <w:r>
              <w:rPr>
                <w:rFonts w:ascii="Sylfaen" w:hAnsi="Sylfaen"/>
                <w:i/>
                <w:lang w:val="hy-AM"/>
              </w:rPr>
              <w:t xml:space="preserve">                    </w:t>
            </w:r>
            <w:r w:rsidRPr="008A7270">
              <w:rPr>
                <w:rFonts w:ascii="Sylfaen" w:hAnsi="Sylfaen"/>
                <w:i/>
                <w:lang w:val="hy-AM"/>
              </w:rPr>
              <w:t>16,600,0</w:t>
            </w:r>
            <w:r w:rsidRPr="008A7270">
              <w:rPr>
                <w:rFonts w:ascii="Sylfaen" w:hAnsi="Sylfaen"/>
                <w:i/>
                <w:lang w:val="hy-AM"/>
              </w:rPr>
              <w:tab/>
            </w:r>
            <w:r>
              <w:rPr>
                <w:rFonts w:ascii="Sylfaen" w:hAnsi="Sylfaen"/>
                <w:i/>
                <w:lang w:val="hy-AM"/>
              </w:rPr>
              <w:t xml:space="preserve">    </w:t>
            </w:r>
            <w:r w:rsidRPr="008A7270">
              <w:rPr>
                <w:rFonts w:ascii="Sylfaen" w:hAnsi="Sylfaen"/>
                <w:i/>
                <w:lang w:val="hy-AM"/>
              </w:rPr>
              <w:t>14,881,5</w:t>
            </w:r>
            <w:r w:rsidRPr="008A7270">
              <w:rPr>
                <w:rFonts w:ascii="Sylfaen" w:hAnsi="Sylfaen"/>
                <w:i/>
                <w:lang w:val="hy-AM"/>
              </w:rPr>
              <w:tab/>
            </w:r>
            <w:r>
              <w:rPr>
                <w:rFonts w:ascii="Sylfaen" w:hAnsi="Sylfaen"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lang w:val="hy-AM"/>
              </w:rPr>
              <w:t>89,6%</w:t>
            </w:r>
          </w:p>
          <w:p w:rsidR="000D5FD1" w:rsidRPr="008A7270" w:rsidRDefault="000D5FD1" w:rsidP="006B6A7F">
            <w:pPr>
              <w:tabs>
                <w:tab w:val="left" w:pos="5622"/>
                <w:tab w:val="left" w:pos="7012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lastRenderedPageBreak/>
              <w:t>5.Բնակարանային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շինարարություն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2,200,0</w:t>
            </w:r>
            <w:r>
              <w:rPr>
                <w:rFonts w:ascii="Sylfaen" w:hAnsi="Sylfaen"/>
                <w:i/>
                <w:lang w:val="hy-AM"/>
              </w:rPr>
              <w:t xml:space="preserve">              </w:t>
            </w:r>
            <w:r w:rsidRPr="008A7270">
              <w:rPr>
                <w:rFonts w:ascii="Sylfaen" w:hAnsi="Sylfaen"/>
                <w:i/>
                <w:lang w:val="hy-AM"/>
              </w:rPr>
              <w:t>137,4</w:t>
            </w:r>
            <w:r>
              <w:rPr>
                <w:rFonts w:ascii="Sylfaen" w:hAnsi="Sylfaen"/>
                <w:i/>
                <w:lang w:val="hy-AM"/>
              </w:rPr>
              <w:t xml:space="preserve">                 </w:t>
            </w:r>
            <w:r w:rsidRPr="008A7270">
              <w:rPr>
                <w:rFonts w:ascii="Sylfaen" w:hAnsi="Sylfaen"/>
                <w:i/>
                <w:lang w:val="hy-AM"/>
              </w:rPr>
              <w:t>6,3%</w:t>
            </w:r>
          </w:p>
          <w:p w:rsidR="000D5FD1" w:rsidRPr="008A7270" w:rsidRDefault="000D5FD1" w:rsidP="006B6A7F">
            <w:pPr>
              <w:tabs>
                <w:tab w:val="left" w:pos="5622"/>
                <w:tab w:val="left" w:pos="7012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6.Ջրամատակարարում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4,030,0</w:t>
            </w:r>
            <w:r>
              <w:rPr>
                <w:rFonts w:ascii="Sylfaen" w:hAnsi="Sylfaen"/>
                <w:i/>
                <w:lang w:val="hy-AM"/>
              </w:rPr>
              <w:t xml:space="preserve">             </w:t>
            </w:r>
            <w:r w:rsidRPr="008A7270">
              <w:rPr>
                <w:rFonts w:ascii="Sylfaen" w:hAnsi="Sylfaen"/>
                <w:i/>
                <w:lang w:val="hy-AM"/>
              </w:rPr>
              <w:t>3,331,0</w:t>
            </w:r>
            <w:r>
              <w:rPr>
                <w:rFonts w:ascii="Sylfaen" w:hAnsi="Sylfaen"/>
                <w:i/>
                <w:lang w:val="hy-AM"/>
              </w:rPr>
              <w:t xml:space="preserve">             </w:t>
            </w:r>
            <w:r w:rsidRPr="008A7270">
              <w:rPr>
                <w:rFonts w:ascii="Sylfaen" w:hAnsi="Sylfaen"/>
                <w:i/>
                <w:lang w:val="hy-AM"/>
              </w:rPr>
              <w:t>82,5%</w:t>
            </w:r>
          </w:p>
          <w:p w:rsidR="000D5FD1" w:rsidRPr="008A7270" w:rsidRDefault="000D5FD1" w:rsidP="006B6A7F">
            <w:pPr>
              <w:tabs>
                <w:tab w:val="left" w:pos="5622"/>
                <w:tab w:val="left" w:pos="7012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7.Այլ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կոմունալ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ծառայություններ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365,0</w:t>
            </w:r>
            <w:r>
              <w:rPr>
                <w:rFonts w:ascii="Sylfaen" w:hAnsi="Sylfaen"/>
                <w:i/>
                <w:lang w:val="hy-AM"/>
              </w:rPr>
              <w:t xml:space="preserve">                </w:t>
            </w:r>
            <w:r w:rsidRPr="008A7270">
              <w:rPr>
                <w:rFonts w:ascii="Sylfaen" w:hAnsi="Sylfaen"/>
                <w:i/>
                <w:lang w:val="hy-AM"/>
              </w:rPr>
              <w:t>361,0</w:t>
            </w:r>
            <w:r>
              <w:rPr>
                <w:rFonts w:ascii="Sylfaen" w:hAnsi="Sylfaen"/>
                <w:i/>
                <w:lang w:val="hy-AM"/>
              </w:rPr>
              <w:t xml:space="preserve">                 </w:t>
            </w:r>
            <w:r w:rsidRPr="008A7270">
              <w:rPr>
                <w:rFonts w:ascii="Sylfaen" w:hAnsi="Sylfaen"/>
                <w:i/>
                <w:lang w:val="hy-AM"/>
              </w:rPr>
              <w:t>98,9%</w:t>
            </w:r>
          </w:p>
          <w:p w:rsidR="000D5FD1" w:rsidRPr="008A7270" w:rsidRDefault="000D5FD1" w:rsidP="006B6A7F">
            <w:pPr>
              <w:tabs>
                <w:tab w:val="left" w:pos="5622"/>
                <w:tab w:val="left" w:pos="7012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8.Մշակութային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ծառայություններ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700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,0</w:t>
            </w:r>
            <w:r>
              <w:rPr>
                <w:rFonts w:ascii="Sylfaen" w:hAnsi="Sylfaen"/>
                <w:i/>
                <w:lang w:val="hy-AM"/>
              </w:rPr>
              <w:t xml:space="preserve">                </w:t>
            </w:r>
            <w:r w:rsidRPr="008A7270">
              <w:rPr>
                <w:rFonts w:ascii="Sylfaen" w:hAnsi="Sylfaen"/>
                <w:i/>
                <w:lang w:val="hy-AM"/>
              </w:rPr>
              <w:t>400,0</w:t>
            </w:r>
            <w:r>
              <w:rPr>
                <w:rFonts w:ascii="Sylfaen" w:hAnsi="Sylfaen"/>
                <w:i/>
                <w:lang w:val="hy-AM"/>
              </w:rPr>
              <w:t xml:space="preserve">                 </w:t>
            </w:r>
            <w:r w:rsidRPr="008A7270">
              <w:rPr>
                <w:rFonts w:ascii="Sylfaen" w:hAnsi="Sylfaen"/>
                <w:i/>
                <w:lang w:val="hy-AM"/>
              </w:rPr>
              <w:t>57,1%</w:t>
            </w:r>
          </w:p>
          <w:p w:rsidR="000D5FD1" w:rsidRPr="008A7270" w:rsidRDefault="000D5FD1" w:rsidP="006B6A7F">
            <w:pPr>
              <w:tabs>
                <w:tab w:val="left" w:pos="5622"/>
                <w:tab w:val="left" w:pos="7012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9.Նախադպրոցական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կրթություն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570,0</w:t>
            </w:r>
            <w:r>
              <w:rPr>
                <w:rFonts w:ascii="Sylfaen" w:hAnsi="Sylfaen"/>
                <w:i/>
                <w:lang w:val="hy-AM"/>
              </w:rPr>
              <w:t xml:space="preserve">                  </w:t>
            </w:r>
            <w:r w:rsidRPr="008A7270">
              <w:rPr>
                <w:rFonts w:ascii="Sylfaen" w:hAnsi="Sylfaen"/>
                <w:i/>
                <w:lang w:val="hy-AM"/>
              </w:rPr>
              <w:t>568,3</w:t>
            </w:r>
            <w:r>
              <w:rPr>
                <w:rFonts w:ascii="Sylfaen" w:hAnsi="Sylfaen"/>
                <w:i/>
                <w:lang w:val="hy-AM"/>
              </w:rPr>
              <w:t xml:space="preserve">               </w:t>
            </w:r>
            <w:r w:rsidRPr="008A7270">
              <w:rPr>
                <w:rFonts w:ascii="Sylfaen" w:hAnsi="Sylfaen"/>
                <w:i/>
                <w:lang w:val="hy-AM"/>
              </w:rPr>
              <w:t>99,7%</w:t>
            </w:r>
          </w:p>
          <w:p w:rsidR="000D5FD1" w:rsidRPr="008A7270" w:rsidRDefault="000D5FD1" w:rsidP="006B6A7F">
            <w:pPr>
              <w:tabs>
                <w:tab w:val="left" w:pos="4946"/>
              </w:tabs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                                                      </w:t>
            </w:r>
          </w:p>
          <w:p w:rsidR="000D5FD1" w:rsidRPr="008A7270" w:rsidRDefault="000D5FD1" w:rsidP="006B6A7F">
            <w:pPr>
              <w:tabs>
                <w:tab w:val="left" w:pos="4946"/>
              </w:tabs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Ընդամենը</w:t>
            </w:r>
            <w:r>
              <w:rPr>
                <w:rFonts w:ascii="Sylfaen" w:hAnsi="Sylfaen"/>
                <w:i/>
                <w:lang w:val="hy-AM"/>
              </w:rPr>
              <w:t xml:space="preserve">                                                                 </w:t>
            </w:r>
            <w:r w:rsidRPr="008A7270">
              <w:rPr>
                <w:rFonts w:ascii="Sylfaen" w:hAnsi="Sylfaen"/>
                <w:i/>
                <w:lang w:val="hy-AM"/>
              </w:rPr>
              <w:t>67,455,3</w:t>
            </w:r>
            <w:r>
              <w:rPr>
                <w:rFonts w:ascii="Sylfaen" w:hAnsi="Sylfaen"/>
                <w:i/>
                <w:lang w:val="hy-AM"/>
              </w:rPr>
              <w:t xml:space="preserve">           </w:t>
            </w:r>
            <w:r w:rsidRPr="008A7270">
              <w:rPr>
                <w:rFonts w:ascii="Sylfaen" w:hAnsi="Sylfaen"/>
                <w:i/>
                <w:lang w:val="hy-AM"/>
              </w:rPr>
              <w:t>58,362,8</w:t>
            </w:r>
            <w:r>
              <w:rPr>
                <w:rFonts w:ascii="Sylfaen" w:hAnsi="Sylfaen"/>
                <w:i/>
                <w:lang w:val="hy-AM"/>
              </w:rPr>
              <w:t xml:space="preserve">           </w:t>
            </w:r>
            <w:r w:rsidRPr="008A7270">
              <w:rPr>
                <w:rFonts w:ascii="Sylfaen" w:hAnsi="Sylfaen"/>
                <w:i/>
                <w:lang w:val="hy-AM"/>
              </w:rPr>
              <w:t>86,5%</w:t>
            </w:r>
          </w:p>
          <w:p w:rsidR="000D5FD1" w:rsidRPr="008A7270" w:rsidRDefault="000D5FD1" w:rsidP="006B6A7F">
            <w:pPr>
              <w:tabs>
                <w:tab w:val="left" w:pos="4946"/>
                <w:tab w:val="left" w:pos="6799"/>
              </w:tabs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*Գույքի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օտարումից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մուտքի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հաշվին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կատարված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</w:t>
            </w:r>
            <w:r>
              <w:rPr>
                <w:rFonts w:ascii="Sylfaen" w:hAnsi="Sylfaen"/>
                <w:i/>
                <w:lang w:val="hy-AM"/>
              </w:rPr>
              <w:t xml:space="preserve">   </w:t>
            </w:r>
            <w:r w:rsidRPr="008A7270">
              <w:rPr>
                <w:rFonts w:ascii="Sylfaen" w:hAnsi="Sylfaen"/>
                <w:i/>
                <w:lang w:val="hy-AM"/>
              </w:rPr>
              <w:t>-5462,9</w:t>
            </w:r>
            <w:r>
              <w:rPr>
                <w:rFonts w:ascii="Sylfaen" w:hAnsi="Sylfaen"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lang w:val="hy-AM"/>
              </w:rPr>
              <w:t>3054,4</w:t>
            </w:r>
            <w:r w:rsidRPr="008A7270">
              <w:rPr>
                <w:rFonts w:ascii="Sylfaen" w:hAnsi="Sylfaen"/>
                <w:i/>
                <w:lang w:val="hy-AM"/>
              </w:rPr>
              <w:tab/>
              <w:t>55,9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lastRenderedPageBreak/>
              <w:t>Համայնքի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2018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թվականի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բյուջեն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Ընդամենը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մուտքեր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369,995,8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2018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թ.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եկամուտների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և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ծախսերի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պլանավորում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Ընդամենը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եկամուտներ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349.256,8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որից՝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Վարչական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եկամուտներ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349.256.8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Որից՝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Սեփական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եկամուտներ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135.147.3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1.2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Ֆոնդային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եկամուտներ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մլն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1,3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Տարեսկզբի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ազատ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մնացորդ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20,739,0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Ընդամենը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ծախսեր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369.995.8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Որից՝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Վարչական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349.256.8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Ֆոնդային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20.739.1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ֆոնդային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2018թ.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ծախսերի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բացվածքը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(Ոչ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ֆինանսական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ակտիվների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գծով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ծախսեր)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1.Օրենսդիր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և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գործադիր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մարմիններ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՝Վ.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Սարգսյան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95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հասցեում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գտնվող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շենքի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մասնակի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վերանորոգում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12.279.1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Վարչական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սարքավորումներ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709,0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2.Ընդհանուր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բնույթի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հանրային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ծառայությունների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գծով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հետազոտական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և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նախագծային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աշխատանքներ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500.000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4.Շրջակա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միջավայիր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պաշտպանություն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1.767.000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5.Բնակարանային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շինարարություն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7.163.2</w:t>
            </w:r>
          </w:p>
          <w:p w:rsidR="000D5FD1" w:rsidRPr="008A7270" w:rsidRDefault="000D5FD1" w:rsidP="006B6A7F">
            <w:pPr>
              <w:tabs>
                <w:tab w:val="left" w:pos="6286"/>
              </w:tabs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6.Ջրամատակարարում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0,7453</w:t>
            </w:r>
          </w:p>
          <w:p w:rsidR="000D5FD1" w:rsidRPr="008A7270" w:rsidRDefault="000D5FD1" w:rsidP="006B6A7F">
            <w:pPr>
              <w:tabs>
                <w:tab w:val="left" w:pos="6286"/>
              </w:tabs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7.Գրադարաններ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lastRenderedPageBreak/>
              <w:t>100.000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</w:p>
          <w:p w:rsidR="000D5FD1" w:rsidRPr="008A7270" w:rsidRDefault="000D5FD1" w:rsidP="006B6A7F">
            <w:pPr>
              <w:tabs>
                <w:tab w:val="left" w:pos="6286"/>
              </w:tabs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8.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ՔՏՍ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720,000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   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Ընդամենը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23.239,0453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Ոչ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ֆինանսական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իրացումից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մուտքեր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      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-2.500.000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lastRenderedPageBreak/>
              <w:t>Համայնքի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2018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թվականի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բյուջեի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նախագծով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կանխատեսվող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բյուջետային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մուտ</w:t>
            </w:r>
            <w:r w:rsidRPr="008A7270">
              <w:rPr>
                <w:rFonts w:ascii="Sylfaen" w:hAnsi="Sylfaen"/>
                <w:b/>
                <w:i/>
                <w:lang w:val="hy-AM"/>
              </w:rPr>
              <w:softHyphen/>
              <w:t>քե</w:t>
            </w:r>
            <w:r w:rsidRPr="008A7270">
              <w:rPr>
                <w:rFonts w:ascii="Sylfaen" w:hAnsi="Sylfaen"/>
                <w:b/>
                <w:i/>
                <w:lang w:val="hy-AM"/>
              </w:rPr>
              <w:softHyphen/>
              <w:t>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(ներառյալ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ֆինանսական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համահարթեցման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դոտացիայի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գծով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2018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թվականի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կան</w:t>
            </w:r>
            <w:r w:rsidRPr="008A7270">
              <w:rPr>
                <w:rFonts w:ascii="Sylfaen" w:hAnsi="Sylfaen"/>
                <w:b/>
                <w:i/>
                <w:lang w:val="hy-AM"/>
              </w:rPr>
              <w:softHyphen/>
              <w:t>խա</w:t>
            </w:r>
            <w:r w:rsidRPr="008A7270">
              <w:rPr>
                <w:rFonts w:ascii="Sylfaen" w:hAnsi="Sylfaen"/>
                <w:b/>
                <w:i/>
                <w:lang w:val="hy-AM"/>
              </w:rPr>
              <w:softHyphen/>
              <w:t>տեսվող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մուտքերը)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հաշվին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նշված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իրականացման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անհնարինության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հիմնավո</w:t>
            </w:r>
            <w:r w:rsidRPr="008A7270">
              <w:rPr>
                <w:rFonts w:ascii="Sylfaen" w:hAnsi="Sylfaen"/>
                <w:b/>
                <w:i/>
                <w:lang w:val="hy-AM"/>
              </w:rPr>
              <w:softHyphen/>
              <w:t>րումը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(համապատասխան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հաշվարկներով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Տաշիր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խոշորացված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2018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թվականի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մուտքերի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հաշվին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սույն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ծրագրի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իրականացումը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հնարավոր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չէ: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Այս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հանգամանքը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պայմանավորված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նրանով,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որ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ֆինանսական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միջոցների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շուրջ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98%-ը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ուղղվում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պարտադիր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խնդիրների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իրականացմանը: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Ֆինանսական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միջոցների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մնացած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մոտ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2%-ն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էլ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ուղղված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կամավոր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խնդիրների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լուծմանը,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որով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փորձ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արվում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ինչ-որ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չափով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մեղմելու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կարիքավոր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և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սոցիալապես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խիստ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անապահով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բնակչության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հոգսերը: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Ծրագրի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իրականացման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անհրաժեշտ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բյուջետային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եկամուտների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մուտք: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2016թ.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Հողի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օտարումից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համայնքայի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մուտքագրվել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9.894.7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2017թ.՝899.1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2018թ.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Կանխատեսվում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1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մլն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2018թ.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Ֆոնֆդային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բյուջեի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գումարը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կկազմի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20.739.1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</w:p>
          <w:p w:rsidR="000D5FD1" w:rsidRPr="008A7270" w:rsidRDefault="000D5FD1" w:rsidP="006B6A7F">
            <w:pPr>
              <w:rPr>
                <w:rFonts w:ascii="Sylfaen" w:hAnsi="Sylfaen"/>
                <w:b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2018թ.ՏԱՊ-ով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նախատեսված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28.925.1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դրամ:</w:t>
            </w:r>
          </w:p>
        </w:tc>
      </w:tr>
      <w:tr w:rsidR="000D5FD1" w:rsidRPr="008A7270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ընդհանուր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բյուջեն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Շինարարության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ընդհանուր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արժեքը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կազմում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lang w:val="hy-AM"/>
              </w:rPr>
              <w:t>11.688,33</w:t>
            </w:r>
            <w:r>
              <w:rPr>
                <w:rFonts w:ascii="Sylfaen" w:hAnsi="Sylfaen"/>
                <w:b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հազ.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դրամ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(100%)</w:t>
            </w:r>
          </w:p>
        </w:tc>
      </w:tr>
      <w:tr w:rsidR="000D5FD1" w:rsidRPr="008F034A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Համայնքի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կողմից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ներդրվող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մասնաբաժնի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չափը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Համայնքի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կողմից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ներդրվող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մասնաբաժինը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կազմում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է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7,012,998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հազար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դրամ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կամ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շինարարության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արժեքի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60%-ը:</w:t>
            </w:r>
          </w:p>
        </w:tc>
      </w:tr>
      <w:tr w:rsidR="000D5FD1" w:rsidRPr="008A7270" w:rsidTr="006B6A7F">
        <w:trPr>
          <w:trHeight w:val="379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Այլ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ներդրողներ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ՀՀ</w:t>
            </w:r>
            <w:r>
              <w:rPr>
                <w:rFonts w:ascii="Sylfaen" w:hAnsi="Sylfaen" w:cs="Arial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 w:cs="Sylfaen"/>
                <w:i/>
                <w:iCs/>
                <w:lang w:val="hy-AM"/>
              </w:rPr>
              <w:t>դրամ</w:t>
            </w:r>
            <w:r>
              <w:rPr>
                <w:rFonts w:ascii="Sylfaen" w:hAnsi="Sylfaen" w:cs="Arial"/>
                <w:i/>
                <w:iCs/>
                <w:lang w:val="hy-AM"/>
              </w:rPr>
              <w:t xml:space="preserve"> 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(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0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%)</w:t>
            </w:r>
          </w:p>
        </w:tc>
      </w:tr>
      <w:tr w:rsidR="000D5FD1" w:rsidRPr="008F034A" w:rsidTr="006B6A7F">
        <w:trPr>
          <w:trHeight w:val="510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իրականացման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տևողությունը</w:t>
            </w:r>
          </w:p>
        </w:tc>
        <w:tc>
          <w:tcPr>
            <w:tcW w:w="7213" w:type="dxa"/>
            <w:shd w:val="clear" w:color="auto" w:fill="auto"/>
          </w:tcPr>
          <w:p w:rsidR="000D5FD1" w:rsidRPr="008A7270" w:rsidRDefault="000D5FD1" w:rsidP="006B6A7F">
            <w:pPr>
              <w:rPr>
                <w:rFonts w:ascii="Sylfaen" w:hAnsi="Sylfaen"/>
                <w:i/>
                <w:iCs/>
                <w:lang w:val="hy-AM"/>
              </w:rPr>
            </w:pPr>
            <w:r w:rsidRPr="008A7270">
              <w:rPr>
                <w:rFonts w:ascii="Sylfaen" w:hAnsi="Sylfaen"/>
                <w:i/>
                <w:iCs/>
                <w:lang w:val="hy-AM"/>
              </w:rPr>
              <w:t>Ակիզբ__հուլիս__2018թ.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                        </w:t>
            </w:r>
            <w:r w:rsidRPr="008A7270">
              <w:rPr>
                <w:rFonts w:ascii="Sylfaen" w:hAnsi="Sylfaen"/>
                <w:i/>
                <w:iCs/>
                <w:lang w:val="hy-AM"/>
              </w:rPr>
              <w:t>Տևողությունը՝</w:t>
            </w:r>
            <w:r>
              <w:rPr>
                <w:rFonts w:ascii="Sylfaen" w:hAnsi="Sylfaen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eastAsia="MS Mincho" w:hAnsi="Sylfaen" w:cs="MS Mincho"/>
                <w:i/>
                <w:iCs/>
                <w:lang w:val="hy-AM"/>
              </w:rPr>
              <w:t>12</w:t>
            </w:r>
            <w:r>
              <w:rPr>
                <w:rFonts w:ascii="Sylfaen" w:eastAsia="MS Mincho" w:hAnsi="Sylfaen" w:cs="MS Mincho"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eastAsia="MS Mincho" w:hAnsi="Sylfaen" w:cs="MS Mincho"/>
                <w:i/>
                <w:iCs/>
                <w:lang w:val="hy-AM"/>
              </w:rPr>
              <w:t>ամիս</w:t>
            </w:r>
          </w:p>
        </w:tc>
      </w:tr>
      <w:tr w:rsidR="000D5FD1" w:rsidRPr="008F034A" w:rsidTr="006B6A7F">
        <w:trPr>
          <w:trHeight w:val="433"/>
          <w:tblCellSpacing w:w="20" w:type="dxa"/>
        </w:trPr>
        <w:tc>
          <w:tcPr>
            <w:tcW w:w="2590" w:type="dxa"/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Ծրագրի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lang w:val="hy-AM"/>
              </w:rPr>
              <w:t>ծախսերը</w:t>
            </w:r>
          </w:p>
        </w:tc>
        <w:tc>
          <w:tcPr>
            <w:tcW w:w="7213" w:type="dxa"/>
          </w:tcPr>
          <w:p w:rsidR="000D5FD1" w:rsidRPr="008A7270" w:rsidRDefault="000D5FD1" w:rsidP="006B6A7F">
            <w:pPr>
              <w:jc w:val="both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 xml:space="preserve">      </w:t>
            </w:r>
            <w:r w:rsidRPr="008A7270">
              <w:rPr>
                <w:rFonts w:ascii="Sylfaen" w:hAnsi="Sylfaen"/>
                <w:i/>
                <w:lang w:val="hy-AM"/>
              </w:rPr>
              <w:t>Ծրագրի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իրականացման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համար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նախատեսվել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է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ծախսել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lang w:val="hy-AM"/>
              </w:rPr>
              <w:t>11.688,33</w:t>
            </w:r>
            <w:r>
              <w:rPr>
                <w:rFonts w:ascii="Sylfaen" w:hAnsi="Sylfaen"/>
                <w:b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lang w:val="hy-AM"/>
              </w:rPr>
              <w:t>հազ.</w:t>
            </w:r>
            <w:r>
              <w:rPr>
                <w:rFonts w:ascii="Sylfaen" w:hAnsi="Sylfaen"/>
                <w:b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lang w:val="hy-AM"/>
              </w:rPr>
              <w:t>ՀՀ</w:t>
            </w:r>
            <w:r>
              <w:rPr>
                <w:rFonts w:ascii="Sylfaen" w:hAnsi="Sylfaen"/>
                <w:b/>
                <w:i/>
                <w:iCs/>
                <w:lang w:val="hy-AM"/>
              </w:rPr>
              <w:t xml:space="preserve"> </w:t>
            </w:r>
            <w:r w:rsidRPr="008A7270">
              <w:rPr>
                <w:rFonts w:ascii="Sylfaen" w:hAnsi="Sylfaen"/>
                <w:b/>
                <w:i/>
                <w:iCs/>
                <w:lang w:val="hy-AM"/>
              </w:rPr>
              <w:t>դրամ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,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որը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հաշվարկվել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է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նախագծանախահաշվային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փաստաթղթերի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հիման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վրա: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Նախագծանախահաշվային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փաստաթղթերը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կցված</w:t>
            </w:r>
            <w:r>
              <w:rPr>
                <w:rFonts w:ascii="Sylfaen" w:hAnsi="Sylfaen"/>
                <w:i/>
                <w:lang w:val="hy-AM"/>
              </w:rPr>
              <w:t xml:space="preserve"> </w:t>
            </w:r>
            <w:r w:rsidRPr="008A7270">
              <w:rPr>
                <w:rFonts w:ascii="Sylfaen" w:hAnsi="Sylfaen"/>
                <w:i/>
                <w:lang w:val="hy-AM"/>
              </w:rPr>
              <w:t>են:</w:t>
            </w:r>
          </w:p>
          <w:p w:rsidR="000D5FD1" w:rsidRPr="008A7270" w:rsidRDefault="000D5FD1" w:rsidP="006B6A7F">
            <w:pPr>
              <w:rPr>
                <w:rFonts w:ascii="Sylfaen" w:hAnsi="Sylfaen"/>
                <w:i/>
                <w:lang w:val="hy-AM"/>
              </w:rPr>
            </w:pPr>
          </w:p>
        </w:tc>
      </w:tr>
      <w:tr w:rsidR="000D5FD1" w:rsidRPr="008A7270" w:rsidTr="006B6A7F">
        <w:trPr>
          <w:trHeight w:val="510"/>
          <w:tblCellSpacing w:w="20" w:type="dxa"/>
        </w:trPr>
        <w:tc>
          <w:tcPr>
            <w:tcW w:w="2590" w:type="dxa"/>
            <w:tcBorders>
              <w:bottom w:val="outset" w:sz="24" w:space="0" w:color="auto"/>
            </w:tcBorders>
            <w:shd w:val="clear" w:color="auto" w:fill="D9D9D9"/>
          </w:tcPr>
          <w:p w:rsidR="000D5FD1" w:rsidRPr="008A7270" w:rsidRDefault="000D5FD1" w:rsidP="006B6A7F">
            <w:pPr>
              <w:rPr>
                <w:rFonts w:ascii="Sylfaen" w:hAnsi="Sylfaen"/>
                <w:b/>
                <w:i/>
                <w:lang w:val="hy-AM"/>
              </w:rPr>
            </w:pPr>
            <w:r w:rsidRPr="008A7270">
              <w:rPr>
                <w:rFonts w:ascii="Sylfaen" w:hAnsi="Sylfaen"/>
                <w:b/>
                <w:i/>
                <w:lang w:val="hy-AM"/>
              </w:rPr>
              <w:t>Ամսաթիվ</w:t>
            </w:r>
          </w:p>
        </w:tc>
        <w:tc>
          <w:tcPr>
            <w:tcW w:w="7213" w:type="dxa"/>
            <w:tcBorders>
              <w:bottom w:val="outset" w:sz="24" w:space="0" w:color="auto"/>
            </w:tcBorders>
          </w:tcPr>
          <w:p w:rsidR="000D5FD1" w:rsidRPr="008A7270" w:rsidRDefault="000D5FD1" w:rsidP="006B6A7F">
            <w:pPr>
              <w:rPr>
                <w:rFonts w:ascii="Sylfaen" w:hAnsi="Sylfaen"/>
                <w:bCs/>
                <w:i/>
                <w:color w:val="FF0000"/>
                <w:lang w:val="hy-AM"/>
              </w:rPr>
            </w:pPr>
            <w:r w:rsidRPr="008A7270">
              <w:rPr>
                <w:rFonts w:ascii="Sylfaen" w:hAnsi="Sylfaen"/>
                <w:i/>
                <w:lang w:val="hy-AM"/>
              </w:rPr>
              <w:t>“_</w:t>
            </w:r>
            <w:r w:rsidRPr="008A7270">
              <w:rPr>
                <w:rFonts w:ascii="Sylfaen" w:hAnsi="Sylfaen"/>
                <w:i/>
              </w:rPr>
              <w:t>10</w:t>
            </w:r>
            <w:r w:rsidRPr="008A7270">
              <w:rPr>
                <w:rFonts w:ascii="Sylfaen" w:hAnsi="Sylfaen"/>
                <w:i/>
                <w:lang w:val="hy-AM"/>
              </w:rPr>
              <w:t>__”____0</w:t>
            </w:r>
            <w:r w:rsidRPr="008A7270">
              <w:rPr>
                <w:rFonts w:ascii="Sylfaen" w:hAnsi="Sylfaen"/>
                <w:i/>
              </w:rPr>
              <w:t>5</w:t>
            </w:r>
            <w:r w:rsidRPr="008A7270">
              <w:rPr>
                <w:rFonts w:ascii="Sylfaen" w:hAnsi="Sylfaen"/>
                <w:i/>
                <w:lang w:val="hy-AM"/>
              </w:rPr>
              <w:t>_______201</w:t>
            </w:r>
            <w:r w:rsidRPr="008A7270">
              <w:rPr>
                <w:rFonts w:ascii="Sylfaen" w:hAnsi="Sylfaen"/>
                <w:i/>
              </w:rPr>
              <w:t>8</w:t>
            </w:r>
            <w:r w:rsidRPr="008A7270">
              <w:rPr>
                <w:rFonts w:ascii="Sylfaen" w:hAnsi="Sylfaen"/>
                <w:i/>
                <w:lang w:val="hy-AM"/>
              </w:rPr>
              <w:t>թ.</w:t>
            </w:r>
          </w:p>
        </w:tc>
      </w:tr>
    </w:tbl>
    <w:p w:rsidR="000D5FD1" w:rsidRPr="008A7270" w:rsidRDefault="000D5FD1" w:rsidP="000D5FD1">
      <w:pPr>
        <w:rPr>
          <w:rFonts w:ascii="Sylfaen" w:hAnsi="Sylfaen"/>
          <w:i/>
          <w:lang w:val="hy-AM"/>
        </w:rPr>
      </w:pPr>
    </w:p>
    <w:p w:rsidR="000D5FD1" w:rsidRPr="008A7270" w:rsidRDefault="000D5FD1" w:rsidP="000D5FD1">
      <w:pPr>
        <w:rPr>
          <w:rFonts w:ascii="Sylfaen" w:hAnsi="Sylfaen"/>
          <w:i/>
          <w:lang w:val="hy-AM"/>
        </w:rPr>
      </w:pPr>
    </w:p>
    <w:p w:rsidR="000D5FD1" w:rsidRPr="008A7270" w:rsidRDefault="000D5FD1" w:rsidP="000D5FD1">
      <w:pPr>
        <w:jc w:val="both"/>
        <w:rPr>
          <w:rFonts w:ascii="Sylfaen" w:hAnsi="Sylfaen"/>
          <w:i/>
          <w:lang w:val="hy-AM"/>
        </w:rPr>
      </w:pPr>
      <w:r w:rsidRPr="008A7270">
        <w:rPr>
          <w:rFonts w:ascii="Sylfaen" w:hAnsi="Sylfaen"/>
          <w:b/>
          <w:i/>
          <w:lang w:val="hy-AM"/>
        </w:rPr>
        <w:tab/>
        <w:t>Այլ</w:t>
      </w:r>
      <w:r>
        <w:rPr>
          <w:rFonts w:ascii="Sylfaen" w:hAnsi="Sylfaen"/>
          <w:b/>
          <w:i/>
          <w:lang w:val="hy-AM"/>
        </w:rPr>
        <w:t xml:space="preserve"> </w:t>
      </w:r>
      <w:r w:rsidRPr="008A7270">
        <w:rPr>
          <w:rFonts w:ascii="Sylfaen" w:hAnsi="Sylfaen"/>
          <w:b/>
          <w:i/>
          <w:lang w:val="hy-AM"/>
        </w:rPr>
        <w:t>տեղեկություններ</w:t>
      </w:r>
      <w:r>
        <w:rPr>
          <w:rFonts w:ascii="Sylfaen" w:hAnsi="Sylfaen"/>
          <w:b/>
          <w:i/>
          <w:lang w:val="hy-AM"/>
        </w:rPr>
        <w:t xml:space="preserve"> </w:t>
      </w:r>
      <w:r w:rsidRPr="008A7270">
        <w:rPr>
          <w:rFonts w:ascii="Sylfaen" w:hAnsi="Sylfaen"/>
          <w:b/>
          <w:i/>
          <w:lang w:val="hy-AM"/>
        </w:rPr>
        <w:t>ծրագրի</w:t>
      </w:r>
      <w:r>
        <w:rPr>
          <w:rFonts w:ascii="Sylfaen" w:hAnsi="Sylfaen"/>
          <w:b/>
          <w:i/>
          <w:lang w:val="hy-AM"/>
        </w:rPr>
        <w:t xml:space="preserve"> </w:t>
      </w:r>
      <w:r w:rsidRPr="008A7270">
        <w:rPr>
          <w:rFonts w:ascii="Sylfaen" w:hAnsi="Sylfaen"/>
          <w:b/>
          <w:i/>
          <w:lang w:val="hy-AM"/>
        </w:rPr>
        <w:t>մասին.</w:t>
      </w:r>
      <w:r>
        <w:rPr>
          <w:rFonts w:ascii="Sylfaen" w:hAnsi="Sylfaen"/>
          <w:b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(Նշել</w:t>
      </w:r>
      <w:r>
        <w:rPr>
          <w:rFonts w:ascii="Sylfaen" w:hAnsi="Sylfaen"/>
          <w:i/>
          <w:lang w:val="hy-AM"/>
        </w:rPr>
        <w:t xml:space="preserve">  </w:t>
      </w:r>
      <w:r w:rsidRPr="008A7270">
        <w:rPr>
          <w:rFonts w:ascii="Sylfaen" w:hAnsi="Sylfaen"/>
          <w:i/>
          <w:lang w:val="hy-AM"/>
        </w:rPr>
        <w:t>այն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լրացուցիչ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հանգամանքները,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որոնք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կարող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են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ցույց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տալ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ծրագրի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կարևորությունը,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ակնկալվող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արդյունքների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ազդեցությունը</w:t>
      </w:r>
      <w:r>
        <w:rPr>
          <w:rFonts w:ascii="Sylfaen" w:hAnsi="Sylfaen"/>
          <w:i/>
          <w:lang w:val="hy-AM"/>
        </w:rPr>
        <w:t xml:space="preserve">  </w:t>
      </w:r>
      <w:r w:rsidRPr="008A7270">
        <w:rPr>
          <w:rFonts w:ascii="Sylfaen" w:hAnsi="Sylfaen"/>
          <w:i/>
          <w:lang w:val="hy-AM"/>
        </w:rPr>
        <w:lastRenderedPageBreak/>
        <w:t>համայնքի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և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տարածաշրջանի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զարգացման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վրա,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այլ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հանգամանքներ,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որոնք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կարող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են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հաշվի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առնվել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ծրագիրը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գնահատելու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ընթացքում):</w:t>
      </w:r>
    </w:p>
    <w:p w:rsidR="000D5FD1" w:rsidRPr="008A7270" w:rsidRDefault="000D5FD1" w:rsidP="000D5FD1">
      <w:pPr>
        <w:jc w:val="both"/>
        <w:rPr>
          <w:rFonts w:ascii="Sylfaen" w:hAnsi="Sylfaen"/>
          <w:i/>
          <w:lang w:val="hy-AM"/>
        </w:rPr>
      </w:pPr>
    </w:p>
    <w:p w:rsidR="000D5FD1" w:rsidRPr="008A7270" w:rsidRDefault="000D5FD1" w:rsidP="000D5FD1">
      <w:pPr>
        <w:rPr>
          <w:rFonts w:ascii="Sylfaen" w:hAnsi="Sylfaen"/>
          <w:i/>
          <w:lang w:val="hy-AM"/>
        </w:rPr>
      </w:pPr>
    </w:p>
    <w:p w:rsidR="000D5FD1" w:rsidRPr="008A7270" w:rsidRDefault="000D5FD1" w:rsidP="000D5FD1">
      <w:pPr>
        <w:tabs>
          <w:tab w:val="center" w:pos="5220"/>
        </w:tabs>
        <w:rPr>
          <w:rFonts w:ascii="Sylfaen" w:hAnsi="Sylfaen"/>
          <w:lang w:val="hy-AM"/>
        </w:rPr>
      </w:pPr>
      <w:r w:rsidRPr="008A7270">
        <w:rPr>
          <w:rFonts w:ascii="Sylfaen" w:hAnsi="Sylfaen"/>
          <w:b/>
          <w:iCs/>
          <w:lang w:val="hy-AM"/>
        </w:rPr>
        <w:t>Համայնքի</w:t>
      </w:r>
      <w:r>
        <w:rPr>
          <w:rFonts w:ascii="Sylfaen" w:hAnsi="Sylfaen"/>
          <w:b/>
          <w:iCs/>
          <w:lang w:val="hy-AM"/>
        </w:rPr>
        <w:t xml:space="preserve"> </w:t>
      </w:r>
      <w:r w:rsidRPr="008A7270">
        <w:rPr>
          <w:rFonts w:ascii="Sylfaen" w:hAnsi="Sylfaen"/>
          <w:b/>
          <w:iCs/>
          <w:lang w:val="hy-AM"/>
        </w:rPr>
        <w:t>տնտեսական</w:t>
      </w:r>
      <w:r>
        <w:rPr>
          <w:rFonts w:ascii="Sylfaen" w:hAnsi="Sylfaen"/>
          <w:b/>
          <w:iCs/>
          <w:lang w:val="hy-AM"/>
        </w:rPr>
        <w:t xml:space="preserve"> </w:t>
      </w:r>
      <w:r w:rsidRPr="008A7270">
        <w:rPr>
          <w:rFonts w:ascii="Sylfaen" w:hAnsi="Sylfaen"/>
          <w:b/>
          <w:iCs/>
          <w:lang w:val="hy-AM"/>
        </w:rPr>
        <w:t>պատասխանատու</w:t>
      </w:r>
      <w:r>
        <w:rPr>
          <w:rFonts w:ascii="Sylfaen" w:hAnsi="Sylfaen"/>
          <w:b/>
          <w:iCs/>
          <w:lang w:val="hy-AM"/>
        </w:rPr>
        <w:t xml:space="preserve">   </w:t>
      </w:r>
      <w:r w:rsidRPr="008A7270">
        <w:rPr>
          <w:rFonts w:ascii="Sylfaen" w:hAnsi="Sylfaen"/>
          <w:b/>
          <w:iCs/>
          <w:lang w:val="hy-AM"/>
        </w:rPr>
        <w:t>Հայարփի</w:t>
      </w:r>
      <w:r>
        <w:rPr>
          <w:rFonts w:ascii="Sylfaen" w:hAnsi="Sylfaen"/>
          <w:b/>
          <w:iCs/>
          <w:lang w:val="hy-AM"/>
        </w:rPr>
        <w:t xml:space="preserve"> </w:t>
      </w:r>
      <w:r w:rsidRPr="008A7270">
        <w:rPr>
          <w:rFonts w:ascii="Sylfaen" w:hAnsi="Sylfaen"/>
          <w:b/>
          <w:iCs/>
          <w:lang w:val="hy-AM"/>
        </w:rPr>
        <w:t>Կիրակոսյան</w:t>
      </w:r>
      <w:r>
        <w:rPr>
          <w:rFonts w:ascii="Sylfaen" w:hAnsi="Sylfaen"/>
          <w:b/>
          <w:iCs/>
          <w:lang w:val="hy-AM"/>
        </w:rPr>
        <w:t xml:space="preserve">               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b/>
          <w:iCs/>
          <w:lang w:val="hy-AM"/>
        </w:rPr>
        <w:t xml:space="preserve">         </w:t>
      </w:r>
    </w:p>
    <w:p w:rsidR="000D5FD1" w:rsidRPr="008A7270" w:rsidRDefault="000D5FD1" w:rsidP="000D5FD1">
      <w:pPr>
        <w:rPr>
          <w:rFonts w:ascii="Sylfaen" w:hAnsi="Sylfaen"/>
          <w:iCs/>
          <w:lang w:val="hy-AM"/>
        </w:rPr>
      </w:pPr>
      <w:r w:rsidRPr="008A7270">
        <w:rPr>
          <w:rFonts w:ascii="Sylfaen" w:hAnsi="Sylfaen"/>
          <w:b/>
          <w:iCs/>
          <w:lang w:val="hy-AM"/>
        </w:rPr>
        <w:t>Հեռախոս՝</w:t>
      </w:r>
      <w:r>
        <w:rPr>
          <w:rFonts w:ascii="Sylfaen" w:hAnsi="Sylfaen"/>
          <w:b/>
          <w:iCs/>
          <w:lang w:val="hy-AM"/>
        </w:rPr>
        <w:t xml:space="preserve"> </w:t>
      </w:r>
      <w:r w:rsidRPr="008A7270">
        <w:rPr>
          <w:rFonts w:ascii="Sylfaen" w:hAnsi="Sylfaen"/>
          <w:b/>
          <w:iCs/>
          <w:lang w:val="hy-AM"/>
        </w:rPr>
        <w:t>(+374)-77-818568,</w:t>
      </w:r>
      <w:r>
        <w:rPr>
          <w:rFonts w:ascii="Sylfaen" w:hAnsi="Sylfaen"/>
          <w:b/>
          <w:iCs/>
          <w:lang w:val="hy-AM"/>
        </w:rPr>
        <w:t xml:space="preserve"> </w:t>
      </w:r>
      <w:r w:rsidRPr="008A7270">
        <w:rPr>
          <w:rFonts w:ascii="Sylfaen" w:hAnsi="Sylfaen"/>
          <w:b/>
          <w:iCs/>
          <w:lang w:val="hy-AM"/>
        </w:rPr>
        <w:t>էլ.</w:t>
      </w:r>
      <w:r>
        <w:rPr>
          <w:rFonts w:ascii="Sylfaen" w:hAnsi="Sylfaen"/>
          <w:b/>
          <w:iCs/>
          <w:lang w:val="hy-AM"/>
        </w:rPr>
        <w:t xml:space="preserve"> </w:t>
      </w:r>
      <w:r w:rsidRPr="008A7270">
        <w:rPr>
          <w:rFonts w:ascii="Sylfaen" w:hAnsi="Sylfaen"/>
          <w:b/>
          <w:iCs/>
          <w:lang w:val="hy-AM"/>
        </w:rPr>
        <w:t>Փոստ</w:t>
      </w:r>
      <w:r>
        <w:rPr>
          <w:rFonts w:ascii="Sylfaen" w:hAnsi="Sylfaen"/>
          <w:b/>
          <w:iCs/>
          <w:lang w:val="hy-AM"/>
        </w:rPr>
        <w:t xml:space="preserve"> </w:t>
      </w:r>
      <w:hyperlink r:id="rId8" w:history="1">
        <w:r w:rsidRPr="008A7270">
          <w:rPr>
            <w:rStyle w:val="af5"/>
            <w:rFonts w:ascii="Sylfaen" w:hAnsi="Sylfaen"/>
            <w:b/>
            <w:lang w:val="hy-AM"/>
          </w:rPr>
          <w:t>hayarpi.kirakosyan86@gmail.ru</w:t>
        </w:r>
      </w:hyperlink>
      <w:r>
        <w:rPr>
          <w:rFonts w:ascii="Sylfaen" w:hAnsi="Sylfaen"/>
          <w:b/>
          <w:iCs/>
          <w:lang w:val="hy-AM"/>
        </w:rPr>
        <w:t xml:space="preserve">  </w:t>
      </w:r>
      <w:r>
        <w:rPr>
          <w:rFonts w:ascii="Sylfaen" w:hAnsi="Sylfaen"/>
          <w:iCs/>
          <w:lang w:val="hy-AM"/>
        </w:rPr>
        <w:t xml:space="preserve">   </w:t>
      </w:r>
    </w:p>
    <w:p w:rsidR="000D5FD1" w:rsidRPr="008A7270" w:rsidRDefault="000D5FD1" w:rsidP="000D5FD1">
      <w:pPr>
        <w:rPr>
          <w:rFonts w:ascii="Sylfaen" w:hAnsi="Sylfaen"/>
          <w:iCs/>
          <w:lang w:val="hy-AM"/>
        </w:rPr>
      </w:pPr>
    </w:p>
    <w:p w:rsidR="000D5FD1" w:rsidRPr="008A7270" w:rsidRDefault="000D5FD1" w:rsidP="000D5FD1">
      <w:pPr>
        <w:rPr>
          <w:rFonts w:ascii="Sylfaen" w:hAnsi="Sylfaen"/>
          <w:iCs/>
          <w:lang w:val="hy-AM"/>
        </w:rPr>
      </w:pPr>
    </w:p>
    <w:p w:rsidR="000D5FD1" w:rsidRPr="008A7270" w:rsidRDefault="000D5FD1" w:rsidP="000D5FD1">
      <w:pPr>
        <w:rPr>
          <w:rFonts w:ascii="Sylfaen" w:hAnsi="Sylfaen"/>
          <w:lang w:val="hy-AM"/>
        </w:rPr>
      </w:pPr>
      <w:r>
        <w:rPr>
          <w:rFonts w:ascii="Sylfaen" w:hAnsi="Sylfaen"/>
          <w:iCs/>
          <w:lang w:val="hy-AM"/>
        </w:rPr>
        <w:t xml:space="preserve">  </w:t>
      </w:r>
      <w:r w:rsidRPr="008A7270">
        <w:rPr>
          <w:rFonts w:ascii="Sylfaen" w:hAnsi="Sylfaen"/>
          <w:b/>
          <w:lang w:val="hy-AM"/>
        </w:rPr>
        <w:t>ՀԱՄԱՅՆՔԻ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ՂԵԿԱՎԱՐ՝</w:t>
      </w:r>
      <w:r>
        <w:rPr>
          <w:rFonts w:ascii="Sylfaen" w:hAnsi="Sylfaen"/>
          <w:b/>
          <w:lang w:val="hy-AM"/>
        </w:rPr>
        <w:t xml:space="preserve">                                              </w:t>
      </w:r>
      <w:r w:rsidRPr="008A7270">
        <w:rPr>
          <w:rFonts w:ascii="Sylfaen" w:hAnsi="Sylfaen"/>
          <w:b/>
          <w:u w:val="single"/>
          <w:lang w:val="hy-AM"/>
        </w:rPr>
        <w:t>ԷԴԳԱՐ</w:t>
      </w:r>
      <w:r>
        <w:rPr>
          <w:rFonts w:ascii="Sylfaen" w:hAnsi="Sylfaen"/>
          <w:b/>
          <w:u w:val="single"/>
          <w:lang w:val="hy-AM"/>
        </w:rPr>
        <w:t xml:space="preserve"> </w:t>
      </w:r>
      <w:r w:rsidRPr="008A7270">
        <w:rPr>
          <w:rFonts w:ascii="Sylfaen" w:hAnsi="Sylfaen"/>
          <w:b/>
          <w:u w:val="single"/>
          <w:lang w:val="hy-AM"/>
        </w:rPr>
        <w:t>ԱՐՇԱԿՅԱՆ</w:t>
      </w:r>
    </w:p>
    <w:p w:rsidR="000D5FD1" w:rsidRPr="008A7270" w:rsidRDefault="000D5FD1" w:rsidP="000D5FD1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                                                      </w:t>
      </w:r>
      <w:r w:rsidRPr="008A7270">
        <w:rPr>
          <w:rFonts w:ascii="Sylfaen" w:hAnsi="Sylfaen"/>
          <w:i/>
          <w:lang w:val="hy-AM"/>
        </w:rPr>
        <w:t>(անուն,</w:t>
      </w:r>
      <w:r>
        <w:rPr>
          <w:rFonts w:ascii="Sylfaen" w:hAnsi="Sylfaen"/>
          <w:i/>
          <w:lang w:val="hy-AM"/>
        </w:rPr>
        <w:t xml:space="preserve"> </w:t>
      </w:r>
      <w:r w:rsidRPr="008A7270">
        <w:rPr>
          <w:rFonts w:ascii="Sylfaen" w:hAnsi="Sylfaen"/>
          <w:i/>
          <w:lang w:val="hy-AM"/>
        </w:rPr>
        <w:t>ազգանուն)</w:t>
      </w:r>
    </w:p>
    <w:p w:rsidR="000D5FD1" w:rsidRPr="008A7270" w:rsidRDefault="000D5FD1" w:rsidP="000D5FD1">
      <w:pPr>
        <w:rPr>
          <w:rFonts w:ascii="Sylfaen" w:hAnsi="Sylfaen"/>
          <w:i/>
          <w:lang w:val="hy-AM"/>
        </w:rPr>
      </w:pPr>
    </w:p>
    <w:p w:rsidR="000D5FD1" w:rsidRPr="008A7270" w:rsidRDefault="000D5FD1" w:rsidP="000D5FD1">
      <w:pPr>
        <w:ind w:firstLine="720"/>
        <w:rPr>
          <w:rFonts w:ascii="Sylfaen" w:hAnsi="Sylfaen"/>
          <w:i/>
          <w:lang w:val="hy-AM"/>
        </w:rPr>
      </w:pPr>
      <w:r w:rsidRPr="008A7270">
        <w:rPr>
          <w:rFonts w:ascii="Sylfaen" w:hAnsi="Sylfaen"/>
          <w:b/>
          <w:lang w:val="hy-AM"/>
        </w:rPr>
        <w:tab/>
      </w:r>
      <w:r w:rsidRPr="008A7270">
        <w:rPr>
          <w:rFonts w:ascii="Sylfaen" w:hAnsi="Sylfaen"/>
          <w:b/>
          <w:lang w:val="hy-AM"/>
        </w:rPr>
        <w:tab/>
      </w:r>
      <w:r>
        <w:rPr>
          <w:rFonts w:ascii="Sylfaen" w:hAnsi="Sylfaen"/>
          <w:b/>
          <w:lang w:val="hy-AM"/>
        </w:rPr>
        <w:t xml:space="preserve">                                                                           </w:t>
      </w:r>
      <w:r w:rsidRPr="008A7270">
        <w:rPr>
          <w:rFonts w:ascii="Sylfaen" w:hAnsi="Sylfaen"/>
          <w:i/>
          <w:lang w:val="hy-AM"/>
        </w:rPr>
        <w:t>ԿՏ.</w:t>
      </w:r>
      <w:r>
        <w:rPr>
          <w:rFonts w:ascii="Sylfaen" w:hAnsi="Sylfaen"/>
          <w:i/>
          <w:lang w:val="hy-AM"/>
        </w:rPr>
        <w:t xml:space="preserve"> </w:t>
      </w:r>
    </w:p>
    <w:p w:rsidR="000D5FD1" w:rsidRPr="008A7270" w:rsidRDefault="000D5FD1" w:rsidP="000D5FD1">
      <w:pPr>
        <w:jc w:val="center"/>
        <w:rPr>
          <w:rFonts w:ascii="Sylfaen" w:hAnsi="Sylfaen"/>
          <w:b/>
          <w:lang w:val="hy-AM"/>
        </w:rPr>
      </w:pPr>
    </w:p>
    <w:p w:rsidR="000D5FD1" w:rsidRDefault="000D5FD1" w:rsidP="000D5FD1">
      <w:pPr>
        <w:jc w:val="center"/>
        <w:rPr>
          <w:rFonts w:ascii="Sylfaen" w:hAnsi="Sylfaen"/>
          <w:b/>
        </w:rPr>
      </w:pPr>
    </w:p>
    <w:p w:rsidR="000D5FD1" w:rsidRDefault="000D5FD1" w:rsidP="000D5FD1">
      <w:pPr>
        <w:jc w:val="center"/>
        <w:rPr>
          <w:rFonts w:ascii="Sylfaen" w:hAnsi="Sylfaen"/>
          <w:b/>
        </w:rPr>
      </w:pPr>
    </w:p>
    <w:p w:rsidR="000D5FD1" w:rsidRDefault="000D5FD1" w:rsidP="000D5FD1">
      <w:pPr>
        <w:jc w:val="center"/>
        <w:rPr>
          <w:rFonts w:ascii="Sylfaen" w:hAnsi="Sylfaen"/>
          <w:b/>
        </w:rPr>
      </w:pPr>
      <w:r w:rsidRPr="008A7270">
        <w:rPr>
          <w:rFonts w:ascii="Sylfaen" w:hAnsi="Sylfaen"/>
          <w:b/>
          <w:lang w:val="hy-AM"/>
        </w:rPr>
        <w:t>Հավելվածների</w:t>
      </w:r>
      <w:r>
        <w:rPr>
          <w:rFonts w:ascii="Sylfaen" w:hAnsi="Sylfaen"/>
          <w:b/>
          <w:lang w:val="hy-AM"/>
        </w:rPr>
        <w:t xml:space="preserve"> </w:t>
      </w:r>
      <w:r w:rsidRPr="008A7270">
        <w:rPr>
          <w:rFonts w:ascii="Sylfaen" w:hAnsi="Sylfaen"/>
          <w:b/>
          <w:lang w:val="hy-AM"/>
        </w:rPr>
        <w:t>ցանկ</w:t>
      </w:r>
    </w:p>
    <w:p w:rsidR="000D5FD1" w:rsidRPr="008044BD" w:rsidRDefault="000D5FD1" w:rsidP="000D5FD1">
      <w:pPr>
        <w:jc w:val="center"/>
        <w:rPr>
          <w:rFonts w:ascii="Sylfaen" w:hAnsi="Sylfaen"/>
          <w:b/>
        </w:rPr>
      </w:pPr>
    </w:p>
    <w:p w:rsidR="000D5FD1" w:rsidRPr="008A7270" w:rsidRDefault="000D5FD1" w:rsidP="000D5FD1">
      <w:pPr>
        <w:pStyle w:val="a5"/>
        <w:numPr>
          <w:ilvl w:val="0"/>
          <w:numId w:val="43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8A7270">
        <w:rPr>
          <w:rFonts w:ascii="Sylfaen" w:hAnsi="Sylfaen"/>
          <w:sz w:val="24"/>
          <w:szCs w:val="24"/>
          <w:lang w:val="hy-AM"/>
        </w:rPr>
        <w:t>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ավագանու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որոշումը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Ծրագրին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մասնակցելու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0D5FD1" w:rsidRPr="008A7270" w:rsidRDefault="000D5FD1" w:rsidP="000D5FD1">
      <w:pPr>
        <w:pStyle w:val="a5"/>
        <w:numPr>
          <w:ilvl w:val="0"/>
          <w:numId w:val="43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8A7270">
        <w:rPr>
          <w:rFonts w:ascii="Sylfaen" w:hAnsi="Sylfaen"/>
          <w:sz w:val="24"/>
          <w:szCs w:val="24"/>
          <w:lang w:val="hy-AM"/>
        </w:rPr>
        <w:t>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ղեկավարի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կողմից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ստորագրված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ուղեկցվող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գրություն</w:t>
      </w:r>
    </w:p>
    <w:p w:rsidR="000D5FD1" w:rsidRPr="008A7270" w:rsidRDefault="000D5FD1" w:rsidP="000D5FD1">
      <w:pPr>
        <w:pStyle w:val="a5"/>
        <w:numPr>
          <w:ilvl w:val="0"/>
          <w:numId w:val="43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proofErr w:type="spellStart"/>
      <w:r w:rsidRPr="008A7270">
        <w:rPr>
          <w:rFonts w:ascii="Sylfaen" w:hAnsi="Sylfaen"/>
          <w:sz w:val="24"/>
          <w:szCs w:val="24"/>
          <w:lang w:val="en-US"/>
        </w:rPr>
        <w:t>Նախագծանախահաշվային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8A7270">
        <w:rPr>
          <w:rFonts w:ascii="Sylfaen" w:hAnsi="Sylfaen"/>
          <w:sz w:val="24"/>
          <w:szCs w:val="24"/>
          <w:lang w:val="en-US"/>
        </w:rPr>
        <w:t>փաստաթղթերի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8A7270">
        <w:rPr>
          <w:rFonts w:ascii="Sylfaen" w:hAnsi="Sylfaen"/>
          <w:sz w:val="24"/>
          <w:szCs w:val="24"/>
          <w:lang w:val="en-US"/>
        </w:rPr>
        <w:t>պատճեները</w:t>
      </w:r>
      <w:proofErr w:type="spellEnd"/>
    </w:p>
    <w:p w:rsidR="000D5FD1" w:rsidRPr="008A7270" w:rsidRDefault="000D5FD1" w:rsidP="000D5FD1">
      <w:pPr>
        <w:pStyle w:val="a5"/>
        <w:numPr>
          <w:ilvl w:val="0"/>
          <w:numId w:val="43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8A7270">
        <w:rPr>
          <w:rFonts w:ascii="Sylfaen" w:hAnsi="Sylfaen"/>
          <w:sz w:val="24"/>
          <w:szCs w:val="24"/>
          <w:lang w:val="hy-AM"/>
        </w:rPr>
        <w:t>Տեղեկանք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ֆոնդային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բյուջեում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նախատեսված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գումարի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A7270"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0D5FD1" w:rsidRPr="008A7270" w:rsidRDefault="000D5FD1" w:rsidP="000D5FD1">
      <w:pPr>
        <w:pStyle w:val="a5"/>
        <w:numPr>
          <w:ilvl w:val="0"/>
          <w:numId w:val="43"/>
        </w:numPr>
        <w:spacing w:after="0" w:line="240" w:lineRule="auto"/>
        <w:rPr>
          <w:rFonts w:ascii="Sylfaen" w:hAnsi="Sylfaen"/>
          <w:sz w:val="24"/>
          <w:szCs w:val="24"/>
          <w:lang w:val="hy-AM"/>
        </w:rPr>
      </w:pPr>
      <w:proofErr w:type="spellStart"/>
      <w:r w:rsidRPr="008A7270">
        <w:rPr>
          <w:rFonts w:ascii="Sylfaen" w:hAnsi="Sylfaen"/>
          <w:sz w:val="24"/>
          <w:szCs w:val="24"/>
          <w:lang w:val="en-US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8A7270">
        <w:rPr>
          <w:rFonts w:ascii="Sylfaen" w:hAnsi="Sylfaen"/>
          <w:sz w:val="24"/>
          <w:szCs w:val="24"/>
          <w:lang w:val="en-US"/>
        </w:rPr>
        <w:t>փաստաթղթեր</w:t>
      </w:r>
      <w:proofErr w:type="spellEnd"/>
      <w:r w:rsidRPr="008A7270">
        <w:rPr>
          <w:rFonts w:ascii="Sylfaen" w:hAnsi="Sylfaen"/>
          <w:sz w:val="24"/>
          <w:szCs w:val="24"/>
          <w:lang w:val="en-US"/>
        </w:rPr>
        <w:t>`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A7270">
        <w:rPr>
          <w:rFonts w:ascii="Sylfaen" w:hAnsi="Sylfaen"/>
          <w:sz w:val="24"/>
          <w:szCs w:val="24"/>
          <w:lang w:val="en-US"/>
        </w:rPr>
        <w:t>ըստ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8A7270">
        <w:rPr>
          <w:rFonts w:ascii="Sylfaen" w:hAnsi="Sylfaen"/>
          <w:sz w:val="24"/>
          <w:szCs w:val="24"/>
          <w:lang w:val="en-US"/>
        </w:rPr>
        <w:t>անհրաժեշտության</w:t>
      </w:r>
      <w:proofErr w:type="spellEnd"/>
      <w:r w:rsidRPr="008A7270">
        <w:rPr>
          <w:rFonts w:ascii="Sylfaen" w:hAnsi="Sylfaen"/>
          <w:sz w:val="24"/>
          <w:szCs w:val="24"/>
          <w:lang w:val="hy-AM"/>
        </w:rPr>
        <w:t>։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0D5FD1" w:rsidRPr="008A7270" w:rsidRDefault="000D5FD1" w:rsidP="000D5FD1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</w:t>
      </w:r>
    </w:p>
    <w:p w:rsidR="000D5FD1" w:rsidRPr="008A7270" w:rsidRDefault="000D5FD1" w:rsidP="000D5FD1">
      <w:pPr>
        <w:jc w:val="right"/>
        <w:rPr>
          <w:rFonts w:ascii="Sylfaen" w:hAnsi="Sylfaen"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0D5FD1" w:rsidRDefault="000D5FD1" w:rsidP="000D5FD1">
      <w:pPr>
        <w:jc w:val="center"/>
        <w:rPr>
          <w:rFonts w:ascii="Sylfaen" w:hAnsi="Sylfaen" w:cs="Sylfaen"/>
          <w:b/>
        </w:rPr>
      </w:pPr>
    </w:p>
    <w:p w:rsidR="004F335B" w:rsidRPr="000D5FD1" w:rsidRDefault="004F335B" w:rsidP="000D5FD1">
      <w:bookmarkStart w:id="0" w:name="_GoBack"/>
      <w:bookmarkEnd w:id="0"/>
    </w:p>
    <w:sectPr w:rsidR="004F335B" w:rsidRPr="000D5FD1" w:rsidSect="000D5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37" w:rsidRDefault="00971F37" w:rsidP="00E22519">
      <w:r>
        <w:separator/>
      </w:r>
    </w:p>
  </w:endnote>
  <w:endnote w:type="continuationSeparator" w:id="0">
    <w:p w:rsidR="00971F37" w:rsidRDefault="00971F37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37" w:rsidRDefault="00971F37" w:rsidP="00E22519">
      <w:r>
        <w:separator/>
      </w:r>
    </w:p>
  </w:footnote>
  <w:footnote w:type="continuationSeparator" w:id="0">
    <w:p w:rsidR="00971F37" w:rsidRDefault="00971F37" w:rsidP="00E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E9"/>
    <w:multiLevelType w:val="hybridMultilevel"/>
    <w:tmpl w:val="9FACFC86"/>
    <w:lvl w:ilvl="0" w:tplc="9D78986A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2A4F"/>
    <w:multiLevelType w:val="hybridMultilevel"/>
    <w:tmpl w:val="59E07598"/>
    <w:lvl w:ilvl="0" w:tplc="7FF6648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94F0D"/>
    <w:multiLevelType w:val="hybridMultilevel"/>
    <w:tmpl w:val="31F25AA6"/>
    <w:lvl w:ilvl="0" w:tplc="142C371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666A64"/>
    <w:multiLevelType w:val="hybridMultilevel"/>
    <w:tmpl w:val="680C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4BD"/>
    <w:multiLevelType w:val="hybridMultilevel"/>
    <w:tmpl w:val="1520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A7818"/>
    <w:multiLevelType w:val="hybridMultilevel"/>
    <w:tmpl w:val="002E20F8"/>
    <w:lvl w:ilvl="0" w:tplc="7A3AAA12">
      <w:start w:val="1"/>
      <w:numFmt w:val="decimal"/>
      <w:lvlText w:val="%1."/>
      <w:lvlJc w:val="left"/>
      <w:pPr>
        <w:ind w:left="114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F91196"/>
    <w:multiLevelType w:val="hybridMultilevel"/>
    <w:tmpl w:val="BD1EC8E2"/>
    <w:lvl w:ilvl="0" w:tplc="FFD29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43C7EA7"/>
    <w:multiLevelType w:val="hybridMultilevel"/>
    <w:tmpl w:val="81C852E2"/>
    <w:lvl w:ilvl="0" w:tplc="9D28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86223"/>
    <w:multiLevelType w:val="hybridMultilevel"/>
    <w:tmpl w:val="060685FC"/>
    <w:lvl w:ilvl="0" w:tplc="A956F35E">
      <w:start w:val="1"/>
      <w:numFmt w:val="decimal"/>
      <w:lvlText w:val="%1."/>
      <w:lvlJc w:val="left"/>
      <w:pPr>
        <w:ind w:left="1620" w:hanging="360"/>
      </w:pPr>
      <w:rPr>
        <w:rFonts w:ascii="GHEA Grapalat" w:eastAsia="Times New Roman" w:hAnsi="GHEA Grapalat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73F7535"/>
    <w:multiLevelType w:val="hybridMultilevel"/>
    <w:tmpl w:val="CB08A744"/>
    <w:lvl w:ilvl="0" w:tplc="681A4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7B688B"/>
    <w:multiLevelType w:val="hybridMultilevel"/>
    <w:tmpl w:val="DD12BEC8"/>
    <w:lvl w:ilvl="0" w:tplc="3AF06674">
      <w:start w:val="1"/>
      <w:numFmt w:val="decimal"/>
      <w:lvlText w:val="%1."/>
      <w:lvlJc w:val="left"/>
      <w:pPr>
        <w:ind w:left="420" w:hanging="360"/>
      </w:pPr>
      <w:rPr>
        <w:rFonts w:ascii="Arial Unicode" w:hAnsi="Arial Unicode" w:cs="Times New Roman" w:hint="default"/>
        <w:color w:val="000000"/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D3EF8"/>
    <w:multiLevelType w:val="hybridMultilevel"/>
    <w:tmpl w:val="8F8E9DC6"/>
    <w:lvl w:ilvl="0" w:tplc="374E2A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EC81601"/>
    <w:multiLevelType w:val="hybridMultilevel"/>
    <w:tmpl w:val="C0BA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6EF1"/>
    <w:multiLevelType w:val="hybridMultilevel"/>
    <w:tmpl w:val="E550DA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53497B"/>
    <w:multiLevelType w:val="hybridMultilevel"/>
    <w:tmpl w:val="C0BA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75111"/>
    <w:multiLevelType w:val="hybridMultilevel"/>
    <w:tmpl w:val="B5F63E96"/>
    <w:lvl w:ilvl="0" w:tplc="807A2546">
      <w:start w:val="1"/>
      <w:numFmt w:val="decimal"/>
      <w:lvlText w:val="%1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9665D1"/>
    <w:multiLevelType w:val="hybridMultilevel"/>
    <w:tmpl w:val="A510C2E8"/>
    <w:lvl w:ilvl="0" w:tplc="9D78986A">
      <w:start w:val="1"/>
      <w:numFmt w:val="decimal"/>
      <w:lvlText w:val="%1."/>
      <w:lvlJc w:val="left"/>
      <w:pPr>
        <w:ind w:left="1146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C5CEF"/>
    <w:multiLevelType w:val="hybridMultilevel"/>
    <w:tmpl w:val="0630DEA8"/>
    <w:lvl w:ilvl="0" w:tplc="AF840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8492A"/>
    <w:multiLevelType w:val="hybridMultilevel"/>
    <w:tmpl w:val="EF88CF84"/>
    <w:lvl w:ilvl="0" w:tplc="E7868376">
      <w:start w:val="1"/>
      <w:numFmt w:val="decimal"/>
      <w:lvlText w:val="%1."/>
      <w:lvlJc w:val="left"/>
      <w:pPr>
        <w:ind w:left="144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8A7FF6"/>
    <w:multiLevelType w:val="hybridMultilevel"/>
    <w:tmpl w:val="30988AD0"/>
    <w:lvl w:ilvl="0" w:tplc="6F7EBCF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79D370E"/>
    <w:multiLevelType w:val="hybridMultilevel"/>
    <w:tmpl w:val="99A61446"/>
    <w:lvl w:ilvl="0" w:tplc="3E92D29E">
      <w:start w:val="2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6070"/>
    <w:multiLevelType w:val="hybridMultilevel"/>
    <w:tmpl w:val="0122B810"/>
    <w:lvl w:ilvl="0" w:tplc="CDB65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DE1AA2"/>
    <w:multiLevelType w:val="hybridMultilevel"/>
    <w:tmpl w:val="8C005B86"/>
    <w:lvl w:ilvl="0" w:tplc="B5529914">
      <w:start w:val="1"/>
      <w:numFmt w:val="decimal"/>
      <w:lvlText w:val="%1."/>
      <w:lvlJc w:val="left"/>
      <w:pPr>
        <w:ind w:left="144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4C0531"/>
    <w:multiLevelType w:val="hybridMultilevel"/>
    <w:tmpl w:val="37DAFADE"/>
    <w:lvl w:ilvl="0" w:tplc="8EEC611E">
      <w:start w:val="3"/>
      <w:numFmt w:val="bullet"/>
      <w:lvlText w:val="-"/>
      <w:lvlJc w:val="left"/>
      <w:pPr>
        <w:ind w:left="1069" w:hanging="360"/>
      </w:pPr>
      <w:rPr>
        <w:rFonts w:ascii="Sylfaen" w:eastAsia="Times New Roman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13419FB"/>
    <w:multiLevelType w:val="hybridMultilevel"/>
    <w:tmpl w:val="36D2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92E2A"/>
    <w:multiLevelType w:val="hybridMultilevel"/>
    <w:tmpl w:val="45903AE6"/>
    <w:lvl w:ilvl="0" w:tplc="46882AB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9A3616"/>
    <w:multiLevelType w:val="multilevel"/>
    <w:tmpl w:val="11762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ascii="Sylfaen" w:hAnsi="Sylfaen" w:cs="Sylfaen" w:hint="default"/>
      </w:rPr>
    </w:lvl>
  </w:abstractNum>
  <w:abstractNum w:abstractNumId="28">
    <w:nsid w:val="4AD46F13"/>
    <w:multiLevelType w:val="hybridMultilevel"/>
    <w:tmpl w:val="7780D4DA"/>
    <w:lvl w:ilvl="0" w:tplc="702A936E">
      <w:start w:val="2"/>
      <w:numFmt w:val="decimal"/>
      <w:lvlText w:val="%1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66375"/>
    <w:multiLevelType w:val="hybridMultilevel"/>
    <w:tmpl w:val="E2E4CA38"/>
    <w:lvl w:ilvl="0" w:tplc="645EBED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000000"/>
        <w:lang w:val="nl-N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62D9B"/>
    <w:multiLevelType w:val="hybridMultilevel"/>
    <w:tmpl w:val="78B41668"/>
    <w:lvl w:ilvl="0" w:tplc="61F69F0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36C99"/>
    <w:multiLevelType w:val="hybridMultilevel"/>
    <w:tmpl w:val="A47E257C"/>
    <w:lvl w:ilvl="0" w:tplc="812ABBBA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323D00"/>
    <w:multiLevelType w:val="hybridMultilevel"/>
    <w:tmpl w:val="167C1614"/>
    <w:lvl w:ilvl="0" w:tplc="7D7EB7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7270D"/>
    <w:multiLevelType w:val="hybridMultilevel"/>
    <w:tmpl w:val="3C641108"/>
    <w:lvl w:ilvl="0" w:tplc="55F4C6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07E31"/>
    <w:multiLevelType w:val="hybridMultilevel"/>
    <w:tmpl w:val="305CB3BE"/>
    <w:lvl w:ilvl="0" w:tplc="32569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F3618"/>
    <w:multiLevelType w:val="hybridMultilevel"/>
    <w:tmpl w:val="78B41668"/>
    <w:lvl w:ilvl="0" w:tplc="61F69F0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92FF2"/>
    <w:multiLevelType w:val="hybridMultilevel"/>
    <w:tmpl w:val="81C852E2"/>
    <w:lvl w:ilvl="0" w:tplc="9D288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3A273B"/>
    <w:multiLevelType w:val="multilevel"/>
    <w:tmpl w:val="EB98B28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hint="default"/>
      </w:rPr>
    </w:lvl>
  </w:abstractNum>
  <w:abstractNum w:abstractNumId="38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2285F"/>
    <w:multiLevelType w:val="hybridMultilevel"/>
    <w:tmpl w:val="8F8EA166"/>
    <w:lvl w:ilvl="0" w:tplc="7A3AAA12">
      <w:start w:val="1"/>
      <w:numFmt w:val="decimal"/>
      <w:lvlText w:val="%1."/>
      <w:lvlJc w:val="left"/>
      <w:pPr>
        <w:ind w:left="114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671D8"/>
    <w:multiLevelType w:val="hybridMultilevel"/>
    <w:tmpl w:val="732242EC"/>
    <w:lvl w:ilvl="0" w:tplc="E6388A7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72A1571D"/>
    <w:multiLevelType w:val="hybridMultilevel"/>
    <w:tmpl w:val="2AEA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46621"/>
    <w:multiLevelType w:val="hybridMultilevel"/>
    <w:tmpl w:val="C07836B4"/>
    <w:lvl w:ilvl="0" w:tplc="FFC02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D5177"/>
    <w:multiLevelType w:val="multilevel"/>
    <w:tmpl w:val="ECB6B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>
    <w:nsid w:val="764A3F0F"/>
    <w:multiLevelType w:val="hybridMultilevel"/>
    <w:tmpl w:val="DC16BCD4"/>
    <w:lvl w:ilvl="0" w:tplc="900C99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5B1443"/>
    <w:multiLevelType w:val="hybridMultilevel"/>
    <w:tmpl w:val="3C641108"/>
    <w:lvl w:ilvl="0" w:tplc="55F4C62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D2538"/>
    <w:multiLevelType w:val="hybridMultilevel"/>
    <w:tmpl w:val="20F0EE74"/>
    <w:lvl w:ilvl="0" w:tplc="59C6833A">
      <w:start w:val="1"/>
      <w:numFmt w:val="decimal"/>
      <w:lvlText w:val="%1."/>
      <w:lvlJc w:val="left"/>
      <w:pPr>
        <w:ind w:left="108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3687D"/>
    <w:multiLevelType w:val="hybridMultilevel"/>
    <w:tmpl w:val="3362979E"/>
    <w:lvl w:ilvl="0" w:tplc="E9527984">
      <w:start w:val="1"/>
      <w:numFmt w:val="decimal"/>
      <w:lvlText w:val="%1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4"/>
  </w:num>
  <w:num w:numId="7">
    <w:abstractNumId w:val="2"/>
  </w:num>
  <w:num w:numId="8">
    <w:abstractNumId w:val="9"/>
  </w:num>
  <w:num w:numId="9">
    <w:abstractNumId w:val="28"/>
  </w:num>
  <w:num w:numId="10">
    <w:abstractNumId w:val="1"/>
  </w:num>
  <w:num w:numId="11">
    <w:abstractNumId w:val="46"/>
  </w:num>
  <w:num w:numId="12">
    <w:abstractNumId w:val="15"/>
  </w:num>
  <w:num w:numId="13">
    <w:abstractNumId w:val="27"/>
  </w:num>
  <w:num w:numId="14">
    <w:abstractNumId w:val="22"/>
  </w:num>
  <w:num w:numId="15">
    <w:abstractNumId w:val="7"/>
  </w:num>
  <w:num w:numId="16">
    <w:abstractNumId w:val="32"/>
  </w:num>
  <w:num w:numId="17">
    <w:abstractNumId w:val="42"/>
  </w:num>
  <w:num w:numId="18">
    <w:abstractNumId w:val="6"/>
  </w:num>
  <w:num w:numId="19">
    <w:abstractNumId w:val="30"/>
  </w:num>
  <w:num w:numId="20">
    <w:abstractNumId w:val="35"/>
  </w:num>
  <w:num w:numId="21">
    <w:abstractNumId w:val="16"/>
  </w:num>
  <w:num w:numId="22">
    <w:abstractNumId w:val="31"/>
  </w:num>
  <w:num w:numId="23">
    <w:abstractNumId w:val="5"/>
  </w:num>
  <w:num w:numId="24">
    <w:abstractNumId w:val="41"/>
  </w:num>
  <w:num w:numId="25">
    <w:abstractNumId w:val="19"/>
  </w:num>
  <w:num w:numId="26">
    <w:abstractNumId w:val="29"/>
  </w:num>
  <w:num w:numId="27">
    <w:abstractNumId w:val="37"/>
  </w:num>
  <w:num w:numId="28">
    <w:abstractNumId w:val="12"/>
  </w:num>
  <w:num w:numId="29">
    <w:abstractNumId w:val="14"/>
  </w:num>
  <w:num w:numId="30">
    <w:abstractNumId w:val="24"/>
  </w:num>
  <w:num w:numId="31">
    <w:abstractNumId w:val="36"/>
  </w:num>
  <w:num w:numId="32">
    <w:abstractNumId w:val="13"/>
  </w:num>
  <w:num w:numId="33">
    <w:abstractNumId w:val="33"/>
  </w:num>
  <w:num w:numId="34">
    <w:abstractNumId w:val="45"/>
  </w:num>
  <w:num w:numId="35">
    <w:abstractNumId w:val="39"/>
  </w:num>
  <w:num w:numId="36">
    <w:abstractNumId w:val="40"/>
  </w:num>
  <w:num w:numId="37">
    <w:abstractNumId w:val="26"/>
  </w:num>
  <w:num w:numId="38">
    <w:abstractNumId w:val="23"/>
  </w:num>
  <w:num w:numId="39">
    <w:abstractNumId w:val="17"/>
  </w:num>
  <w:num w:numId="40">
    <w:abstractNumId w:val="47"/>
  </w:num>
  <w:num w:numId="41">
    <w:abstractNumId w:val="4"/>
  </w:num>
  <w:num w:numId="42">
    <w:abstractNumId w:val="18"/>
  </w:num>
  <w:num w:numId="43">
    <w:abstractNumId w:val="38"/>
  </w:num>
  <w:num w:numId="44">
    <w:abstractNumId w:val="20"/>
  </w:num>
  <w:num w:numId="45">
    <w:abstractNumId w:val="25"/>
  </w:num>
  <w:num w:numId="46">
    <w:abstractNumId w:val="44"/>
  </w:num>
  <w:num w:numId="47">
    <w:abstractNumId w:val="2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C"/>
    <w:rsid w:val="00002B90"/>
    <w:rsid w:val="000D5FD1"/>
    <w:rsid w:val="001240CB"/>
    <w:rsid w:val="00222086"/>
    <w:rsid w:val="0026164C"/>
    <w:rsid w:val="003471F6"/>
    <w:rsid w:val="003B7D55"/>
    <w:rsid w:val="003F0893"/>
    <w:rsid w:val="004643A7"/>
    <w:rsid w:val="004C3F67"/>
    <w:rsid w:val="004D5E8F"/>
    <w:rsid w:val="004F335B"/>
    <w:rsid w:val="00530B16"/>
    <w:rsid w:val="005A0230"/>
    <w:rsid w:val="005E6C92"/>
    <w:rsid w:val="00733603"/>
    <w:rsid w:val="007C55B3"/>
    <w:rsid w:val="0081454D"/>
    <w:rsid w:val="00931E4E"/>
    <w:rsid w:val="00971F37"/>
    <w:rsid w:val="00AC5323"/>
    <w:rsid w:val="00BF7B45"/>
    <w:rsid w:val="00CA3703"/>
    <w:rsid w:val="00CB7573"/>
    <w:rsid w:val="00D117FC"/>
    <w:rsid w:val="00D15DCF"/>
    <w:rsid w:val="00D17D1F"/>
    <w:rsid w:val="00D21C1F"/>
    <w:rsid w:val="00DD0309"/>
    <w:rsid w:val="00E22519"/>
    <w:rsid w:val="00F50C14"/>
    <w:rsid w:val="00F60DA4"/>
    <w:rsid w:val="00F911FC"/>
    <w:rsid w:val="00FA3B59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  <w:style w:type="paragraph" w:customStyle="1" w:styleId="msonormalmailrucssattributepostfix">
    <w:name w:val="msonormal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norm">
    <w:name w:val="norm"/>
    <w:basedOn w:val="a"/>
    <w:link w:val="normChar"/>
    <w:rsid w:val="000D5FD1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0D5FD1"/>
    <w:rPr>
      <w:rFonts w:ascii="Arial Armenian" w:eastAsia="Times New Roman" w:hAnsi="Arial Armenian" w:cs="Times New Roman"/>
      <w:lang w:val="en-US" w:eastAsia="ru-RU"/>
    </w:rPr>
  </w:style>
  <w:style w:type="paragraph" w:styleId="afe">
    <w:name w:val="Title"/>
    <w:basedOn w:val="a"/>
    <w:link w:val="aff"/>
    <w:qFormat/>
    <w:rsid w:val="000D5FD1"/>
    <w:pPr>
      <w:jc w:val="center"/>
    </w:pPr>
    <w:rPr>
      <w:rFonts w:ascii="Times Armenian" w:hAnsi="Times Armenian"/>
      <w:b/>
      <w:szCs w:val="20"/>
      <w:lang w:val="en-GB" w:eastAsia="en-GB"/>
    </w:rPr>
  </w:style>
  <w:style w:type="character" w:customStyle="1" w:styleId="aff">
    <w:name w:val="Название Знак"/>
    <w:basedOn w:val="a0"/>
    <w:link w:val="afe"/>
    <w:rsid w:val="000D5FD1"/>
    <w:rPr>
      <w:rFonts w:ascii="Times Armenian" w:eastAsia="Times New Roman" w:hAnsi="Times Armenian" w:cs="Times New Roman"/>
      <w:b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  <w:style w:type="paragraph" w:customStyle="1" w:styleId="msonormalmailrucssattributepostfix">
    <w:name w:val="msonormal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0D5FD1"/>
    <w:pPr>
      <w:spacing w:before="100" w:beforeAutospacing="1" w:after="100" w:afterAutospacing="1"/>
    </w:pPr>
    <w:rPr>
      <w:lang w:val="ru-RU" w:eastAsia="ru-RU"/>
    </w:rPr>
  </w:style>
  <w:style w:type="paragraph" w:customStyle="1" w:styleId="norm">
    <w:name w:val="norm"/>
    <w:basedOn w:val="a"/>
    <w:link w:val="normChar"/>
    <w:rsid w:val="000D5FD1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0D5FD1"/>
    <w:rPr>
      <w:rFonts w:ascii="Arial Armenian" w:eastAsia="Times New Roman" w:hAnsi="Arial Armenian" w:cs="Times New Roman"/>
      <w:lang w:val="en-US" w:eastAsia="ru-RU"/>
    </w:rPr>
  </w:style>
  <w:style w:type="paragraph" w:styleId="afe">
    <w:name w:val="Title"/>
    <w:basedOn w:val="a"/>
    <w:link w:val="aff"/>
    <w:qFormat/>
    <w:rsid w:val="000D5FD1"/>
    <w:pPr>
      <w:jc w:val="center"/>
    </w:pPr>
    <w:rPr>
      <w:rFonts w:ascii="Times Armenian" w:hAnsi="Times Armenian"/>
      <w:b/>
      <w:szCs w:val="20"/>
      <w:lang w:val="en-GB" w:eastAsia="en-GB"/>
    </w:rPr>
  </w:style>
  <w:style w:type="character" w:customStyle="1" w:styleId="aff">
    <w:name w:val="Название Знак"/>
    <w:basedOn w:val="a0"/>
    <w:link w:val="afe"/>
    <w:rsid w:val="000D5FD1"/>
    <w:rPr>
      <w:rFonts w:ascii="Times Armenian" w:eastAsia="Times New Roman" w:hAnsi="Times Armenian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arpi.kirakosyan86@g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19</cp:revision>
  <dcterms:created xsi:type="dcterms:W3CDTF">2018-02-08T08:19:00Z</dcterms:created>
  <dcterms:modified xsi:type="dcterms:W3CDTF">2018-06-04T13:17:00Z</dcterms:modified>
</cp:coreProperties>
</file>