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9" w:rsidRPr="00B66C28" w:rsidRDefault="00AF6BE9" w:rsidP="00E13396">
      <w:pPr>
        <w:spacing w:after="0"/>
        <w:jc w:val="right"/>
        <w:rPr>
          <w:rFonts w:ascii="Sylfaen" w:hAnsi="Sylfaen"/>
          <w:b/>
          <w:lang w:val="hy-AM"/>
        </w:rPr>
      </w:pPr>
      <w:r w:rsidRPr="00B66C28">
        <w:rPr>
          <w:rFonts w:ascii="Sylfaen" w:hAnsi="Sylfaen"/>
          <w:b/>
          <w:lang w:val="hy-AM"/>
        </w:rPr>
        <w:t>Հավելված</w:t>
      </w:r>
    </w:p>
    <w:p w:rsidR="00AB5367" w:rsidRPr="00B66C28" w:rsidRDefault="00AB5367" w:rsidP="00E13396">
      <w:pPr>
        <w:spacing w:after="0"/>
        <w:jc w:val="right"/>
        <w:rPr>
          <w:rFonts w:ascii="Sylfaen" w:hAnsi="Sylfaen"/>
          <w:b/>
          <w:sz w:val="24"/>
          <w:szCs w:val="24"/>
          <w:lang w:val="nl-NL"/>
        </w:rPr>
      </w:pPr>
      <w:r w:rsidRPr="00B66C28">
        <w:rPr>
          <w:rFonts w:ascii="Sylfaen" w:hAnsi="Sylfaen"/>
          <w:b/>
          <w:sz w:val="24"/>
          <w:szCs w:val="24"/>
          <w:lang w:val="nl-NL"/>
        </w:rPr>
        <w:t>ՀՀ Լոռու մարզի Տաշիր համայնքի ավագանու</w:t>
      </w:r>
    </w:p>
    <w:p w:rsidR="00AB5367" w:rsidRPr="009E6B8D" w:rsidRDefault="00AB5367" w:rsidP="00E13396">
      <w:pPr>
        <w:spacing w:after="0"/>
        <w:jc w:val="right"/>
        <w:rPr>
          <w:rFonts w:ascii="Sylfaen" w:hAnsi="Sylfaen"/>
          <w:sz w:val="24"/>
          <w:szCs w:val="24"/>
          <w:lang w:val="nl-NL"/>
        </w:rPr>
      </w:pPr>
      <w:r w:rsidRPr="00B66C28">
        <w:rPr>
          <w:rFonts w:ascii="Sylfaen" w:hAnsi="Sylfaen"/>
          <w:b/>
          <w:sz w:val="24"/>
          <w:szCs w:val="24"/>
          <w:lang w:val="nl-NL"/>
        </w:rPr>
        <w:t>2019</w:t>
      </w:r>
      <w:r w:rsidR="00B66C28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Pr="00B66C28">
        <w:rPr>
          <w:rFonts w:ascii="Sylfaen" w:hAnsi="Sylfaen"/>
          <w:b/>
          <w:sz w:val="24"/>
          <w:szCs w:val="24"/>
          <w:lang w:val="en-GB"/>
        </w:rPr>
        <w:t>թ</w:t>
      </w:r>
      <w:proofErr w:type="spellStart"/>
      <w:r w:rsidR="00B66C28">
        <w:rPr>
          <w:rFonts w:ascii="Sylfaen" w:hAnsi="Sylfaen"/>
          <w:b/>
          <w:sz w:val="24"/>
          <w:szCs w:val="24"/>
        </w:rPr>
        <w:t>վականի</w:t>
      </w:r>
      <w:proofErr w:type="spellEnd"/>
      <w:r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26613E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E13396" w:rsidRPr="00B66C28">
        <w:rPr>
          <w:rFonts w:ascii="Sylfaen" w:hAnsi="Sylfaen"/>
          <w:b/>
          <w:sz w:val="24"/>
          <w:szCs w:val="24"/>
          <w:lang w:val="nl-NL"/>
        </w:rPr>
        <w:t>նոյ</w:t>
      </w:r>
      <w:r w:rsidR="0026613E" w:rsidRPr="00B66C28">
        <w:rPr>
          <w:rFonts w:ascii="Sylfaen" w:hAnsi="Sylfaen"/>
          <w:b/>
          <w:sz w:val="24"/>
          <w:szCs w:val="24"/>
          <w:lang w:val="nl-NL"/>
        </w:rPr>
        <w:t>եմբերի</w:t>
      </w:r>
      <w:r w:rsidRPr="00B66C28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13396" w:rsidRPr="00B66C28">
        <w:rPr>
          <w:rFonts w:ascii="Sylfaen" w:hAnsi="Sylfaen"/>
          <w:b/>
          <w:sz w:val="24"/>
          <w:szCs w:val="24"/>
          <w:lang w:val="nl-NL"/>
        </w:rPr>
        <w:t>19</w:t>
      </w:r>
      <w:r w:rsidRPr="00B66C28">
        <w:rPr>
          <w:rFonts w:ascii="Sylfaen" w:hAnsi="Sylfaen"/>
          <w:b/>
          <w:sz w:val="24"/>
          <w:szCs w:val="24"/>
          <w:lang w:val="nl-NL"/>
        </w:rPr>
        <w:t>-</w:t>
      </w:r>
      <w:r w:rsidRPr="00B66C28">
        <w:rPr>
          <w:rFonts w:ascii="Sylfaen" w:hAnsi="Sylfaen"/>
          <w:b/>
          <w:sz w:val="24"/>
          <w:szCs w:val="24"/>
          <w:lang w:val="en-GB"/>
        </w:rPr>
        <w:t>ի</w:t>
      </w:r>
      <w:r w:rsidRPr="00B66C28">
        <w:rPr>
          <w:rFonts w:ascii="Sylfaen" w:hAnsi="Sylfaen"/>
          <w:b/>
          <w:sz w:val="24"/>
          <w:szCs w:val="24"/>
          <w:lang w:val="nl-NL"/>
        </w:rPr>
        <w:t xml:space="preserve"> N</w:t>
      </w:r>
      <w:r w:rsidR="0026613E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B66C28" w:rsidRPr="00B66C28">
        <w:rPr>
          <w:rFonts w:ascii="Sylfaen" w:hAnsi="Sylfaen"/>
          <w:b/>
          <w:sz w:val="24"/>
          <w:szCs w:val="24"/>
          <w:lang w:val="nl-NL"/>
        </w:rPr>
        <w:t>91</w:t>
      </w:r>
      <w:r w:rsidRPr="00B66C28">
        <w:rPr>
          <w:rFonts w:ascii="Sylfaen" w:hAnsi="Sylfaen"/>
          <w:b/>
          <w:sz w:val="24"/>
          <w:szCs w:val="24"/>
          <w:lang w:val="nl-NL"/>
        </w:rPr>
        <w:t>-Ա որոշման</w:t>
      </w:r>
      <w:r w:rsidR="00E13396" w:rsidRPr="00B66C28">
        <w:rPr>
          <w:rFonts w:ascii="Sylfaen" w:hAnsi="Sylfaen"/>
          <w:b/>
          <w:sz w:val="24"/>
          <w:szCs w:val="24"/>
          <w:lang w:val="nl-NL"/>
        </w:rPr>
        <w:br/>
      </w:r>
      <w:r>
        <w:rPr>
          <w:rFonts w:ascii="Sylfaen" w:hAnsi="Sylfaen"/>
          <w:sz w:val="24"/>
          <w:szCs w:val="24"/>
          <w:lang w:val="nl-NL"/>
        </w:rPr>
        <w:t xml:space="preserve"> </w:t>
      </w:r>
    </w:p>
    <w:p w:rsidR="00AF6BE9" w:rsidRPr="007B4159" w:rsidRDefault="00AF6BE9" w:rsidP="00AF6BE9">
      <w:pPr>
        <w:jc w:val="center"/>
        <w:rPr>
          <w:rFonts w:ascii="Sylfaen" w:hAnsi="Sylfaen"/>
          <w:b/>
          <w:i/>
          <w:lang w:val="nl-NL"/>
        </w:rPr>
      </w:pPr>
      <w:r w:rsidRPr="007B4159">
        <w:rPr>
          <w:rFonts w:ascii="Sylfaen" w:hAnsi="Sylfaen" w:cs="Sylfaen"/>
          <w:b/>
          <w:i/>
          <w:lang w:val="hy-AM"/>
        </w:rPr>
        <w:t>Հայաստանի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Հանրապետության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Լոռու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մարզի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Տաշիր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համայնքի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սեփականությանը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Arial Armenian"/>
          <w:b/>
          <w:i/>
        </w:rPr>
        <w:t>պատկանող</w:t>
      </w:r>
      <w:proofErr w:type="spellEnd"/>
      <w:r w:rsidRPr="007B4159">
        <w:rPr>
          <w:rFonts w:ascii="Sylfaen" w:hAnsi="Sylfaen"/>
          <w:b/>
          <w:i/>
          <w:lang w:val="nl-NL"/>
        </w:rPr>
        <w:t xml:space="preserve">  աճուրդ վաճառքով օտարվող </w:t>
      </w:r>
      <w:r w:rsidRPr="007B4159">
        <w:rPr>
          <w:rFonts w:ascii="Sylfaen" w:hAnsi="Sylfaen" w:cs="Arial Armenian"/>
          <w:b/>
          <w:i/>
          <w:lang w:val="hy-AM"/>
        </w:rPr>
        <w:t>հողամասի</w:t>
      </w:r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մեկնարկային </w:t>
      </w:r>
      <w:proofErr w:type="spellStart"/>
      <w:r w:rsidRPr="007B4159">
        <w:rPr>
          <w:rFonts w:ascii="Sylfaen" w:hAnsi="Sylfaen" w:cs="Sylfaen"/>
          <w:b/>
          <w:i/>
          <w:color w:val="000000"/>
        </w:rPr>
        <w:t>գինը</w:t>
      </w:r>
      <w:proofErr w:type="spellEnd"/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ու պայմանները</w:t>
      </w:r>
    </w:p>
    <w:p w:rsidR="00AB5367" w:rsidRPr="009E6B8D" w:rsidRDefault="00AB5367" w:rsidP="00AB5367">
      <w:pPr>
        <w:jc w:val="right"/>
        <w:rPr>
          <w:rFonts w:ascii="Sylfaen" w:hAnsi="Sylfaen"/>
          <w:sz w:val="24"/>
          <w:szCs w:val="24"/>
          <w:lang w:val="nl-NL"/>
        </w:rPr>
      </w:pPr>
    </w:p>
    <w:tbl>
      <w:tblPr>
        <w:tblpPr w:leftFromText="180" w:rightFromText="180" w:vertAnchor="text" w:horzAnchor="page" w:tblpX="491" w:tblpY="31"/>
        <w:tblW w:w="13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1446"/>
        <w:gridCol w:w="2098"/>
        <w:gridCol w:w="2330"/>
        <w:gridCol w:w="1843"/>
        <w:gridCol w:w="1418"/>
      </w:tblGrid>
      <w:tr w:rsidR="00AB5367" w:rsidRPr="00E13396" w:rsidTr="00E13396">
        <w:trPr>
          <w:trHeight w:val="2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Լոտ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Գ</w:t>
            </w:r>
            <w:r w:rsidRPr="00E13396">
              <w:rPr>
                <w:rFonts w:ascii="Sylfaen" w:hAnsi="Sylfaen" w:cs="Arial"/>
                <w:b/>
                <w:lang w:val="hy-AM"/>
              </w:rPr>
              <w:t>ե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տնվելու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վայրը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Հողամասի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 xml:space="preserve"> 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ծածկագիրը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Մակերեսը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քմ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Նպատակային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Գործառնական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 xml:space="preserve"> 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Մեկնարկային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գին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 xml:space="preserve"> /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դրամ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Սահմանափակում</w:t>
            </w:r>
            <w:proofErr w:type="spellEnd"/>
          </w:p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</w:tc>
      </w:tr>
      <w:tr w:rsidR="00AB5367" w:rsidRPr="00B66C28" w:rsidTr="00E13396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 w:cs="Arial"/>
                <w:lang w:val="en-GB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B66C28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 Տաշիր,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13396" w:rsidRPr="00E13396">
              <w:rPr>
                <w:rFonts w:ascii="Sylfaen" w:hAnsi="Sylfaen"/>
                <w:lang w:val="hy-AM"/>
              </w:rPr>
              <w:t xml:space="preserve">Երևանյան </w:t>
            </w:r>
            <w:r w:rsidRPr="00E13396">
              <w:rPr>
                <w:rFonts w:ascii="Sylfaen" w:hAnsi="Sylfaen"/>
                <w:lang w:val="hy-AM"/>
              </w:rPr>
              <w:t>փողոց,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13396" w:rsidRPr="00E13396">
              <w:rPr>
                <w:rFonts w:ascii="Sylfaen" w:hAnsi="Sylfaen"/>
                <w:lang w:val="hy-AM"/>
              </w:rPr>
              <w:t>14</w:t>
            </w:r>
            <w:r w:rsidRPr="00E13396">
              <w:rPr>
                <w:rFonts w:ascii="Sylfaen" w:hAnsi="Sylfaen"/>
                <w:lang w:val="hy-AM"/>
              </w:rPr>
              <w:t>-րդ թաղ</w:t>
            </w:r>
            <w:r w:rsidR="00B66C28" w:rsidRPr="00B66C28">
              <w:rPr>
                <w:rFonts w:ascii="Sylfaen" w:hAnsi="Sylfaen"/>
                <w:lang w:val="en-GB"/>
              </w:rPr>
              <w:t>.</w:t>
            </w:r>
            <w:r w:rsidRPr="00E13396">
              <w:rPr>
                <w:rFonts w:ascii="Sylfaen" w:hAnsi="Sylfaen"/>
                <w:lang w:val="hy-AM"/>
              </w:rPr>
              <w:t>,թիվ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13396" w:rsidRPr="00E13396">
              <w:rPr>
                <w:rFonts w:ascii="Sylfaen" w:hAnsi="Sylfaen"/>
                <w:lang w:val="en-GB"/>
              </w:rPr>
              <w:t>355/4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en-GB"/>
              </w:rPr>
              <w:t>06-008-0</w:t>
            </w:r>
            <w:r w:rsidR="00E13396" w:rsidRPr="00B66C28">
              <w:rPr>
                <w:rFonts w:ascii="Sylfaen" w:hAnsi="Sylfaen" w:cs="Arial"/>
                <w:lang w:val="en-GB"/>
              </w:rPr>
              <w:t>278</w:t>
            </w:r>
            <w:r w:rsidRPr="00E13396">
              <w:rPr>
                <w:rFonts w:ascii="Sylfaen" w:hAnsi="Sylfaen" w:cs="Arial"/>
                <w:lang w:val="hy-AM"/>
              </w:rPr>
              <w:t>-</w:t>
            </w:r>
            <w:r w:rsidR="00E13396" w:rsidRPr="00E13396">
              <w:rPr>
                <w:rFonts w:ascii="Sylfaen" w:hAnsi="Sylfaen" w:cs="Arial"/>
                <w:lang w:val="en-GB"/>
              </w:rPr>
              <w:t>00</w:t>
            </w:r>
            <w:r w:rsidR="00E13396" w:rsidRPr="00E13396">
              <w:rPr>
                <w:rFonts w:ascii="Sylfaen" w:hAnsi="Sylfaen" w:cs="Arial"/>
                <w:lang w:val="hy-AM"/>
              </w:rPr>
              <w:t>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en-US"/>
              </w:rPr>
            </w:pPr>
            <w:r w:rsidRPr="00E13396">
              <w:rPr>
                <w:rFonts w:ascii="Sylfaen" w:hAnsi="Sylfaen" w:cs="Arial"/>
                <w:lang w:val="en-US"/>
              </w:rPr>
              <w:t>3169,7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en-US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Բնակավարերի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Հասարակական  կառուցապատման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>703700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lang w:val="en-GB"/>
              </w:rPr>
              <w:t>չկա</w:t>
            </w:r>
            <w:proofErr w:type="spellEnd"/>
          </w:p>
        </w:tc>
      </w:tr>
      <w:tr w:rsidR="00E13396" w:rsidRPr="00B66C28" w:rsidTr="00E13396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/>
                <w:lang w:val="hy-AM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Տաշիր, Երևանյան փողոց, </w:t>
            </w:r>
            <w:r>
              <w:rPr>
                <w:rFonts w:ascii="Sylfaen" w:hAnsi="Sylfaen"/>
                <w:lang w:val="hy-AM"/>
              </w:rPr>
              <w:t>1-ին</w:t>
            </w:r>
            <w:r w:rsidRPr="00E13396">
              <w:rPr>
                <w:rFonts w:ascii="Sylfaen" w:hAnsi="Sylfaen"/>
                <w:lang w:val="hy-AM"/>
              </w:rPr>
              <w:t xml:space="preserve"> թաղ</w:t>
            </w:r>
            <w:r w:rsidR="00B66C28">
              <w:rPr>
                <w:rFonts w:ascii="Times New Roman" w:hAnsi="Times New Roman" w:cs="Times New Roman"/>
                <w:lang w:val="hy-AM"/>
              </w:rPr>
              <w:t>.</w:t>
            </w:r>
            <w:r w:rsidRPr="00E13396">
              <w:rPr>
                <w:rFonts w:ascii="Sylfaen" w:hAnsi="Sylfaen"/>
                <w:lang w:val="hy-AM"/>
              </w:rPr>
              <w:t>,</w:t>
            </w:r>
            <w:r w:rsidR="00B66C28" w:rsidRPr="00B66C28">
              <w:rPr>
                <w:rFonts w:ascii="Sylfaen" w:hAnsi="Sylfaen"/>
                <w:lang w:val="hy-AM"/>
              </w:rPr>
              <w:t xml:space="preserve"> </w:t>
            </w:r>
            <w:r w:rsidRPr="00E13396">
              <w:rPr>
                <w:rFonts w:ascii="Sylfaen" w:hAnsi="Sylfaen"/>
                <w:lang w:val="hy-AM"/>
              </w:rPr>
              <w:t xml:space="preserve">թիվ </w:t>
            </w:r>
            <w:r>
              <w:rPr>
                <w:rFonts w:ascii="Sylfaen" w:hAnsi="Sylfaen"/>
                <w:lang w:val="hy-AM"/>
              </w:rPr>
              <w:t>25/8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06-008-0009-0015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148,2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B66C28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Բնակավարերի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>Հասարակական  կառուց</w:t>
            </w:r>
            <w:bookmarkStart w:id="0" w:name="_GoBack"/>
            <w:bookmarkEnd w:id="0"/>
            <w:r w:rsidRPr="00E13396">
              <w:rPr>
                <w:rFonts w:ascii="Sylfaen" w:hAnsi="Sylfaen" w:cs="Arial"/>
                <w:lang w:val="hy-AM"/>
              </w:rPr>
              <w:t xml:space="preserve">ապատման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32950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B66C28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B66C28">
              <w:rPr>
                <w:rFonts w:ascii="Sylfaen" w:hAnsi="Sylfaen" w:cs="Arial"/>
                <w:lang w:val="hy-AM"/>
              </w:rPr>
              <w:t>չկա</w:t>
            </w:r>
          </w:p>
        </w:tc>
      </w:tr>
    </w:tbl>
    <w:p w:rsidR="00AB5367" w:rsidRPr="00E13396" w:rsidRDefault="00AB5367" w:rsidP="00AB5367">
      <w:pPr>
        <w:jc w:val="center"/>
        <w:rPr>
          <w:rFonts w:ascii="Sylfaen" w:hAnsi="Sylfaen"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7E1CC0" w:rsidRPr="00E13396" w:rsidRDefault="007E1CC0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E13396" w:rsidRPr="00B66C28" w:rsidRDefault="00E13396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B66C28">
        <w:rPr>
          <w:rFonts w:ascii="Sylfaen" w:hAnsi="Sylfaen" w:cs="Sylfaen"/>
          <w:b/>
          <w:sz w:val="24"/>
          <w:szCs w:val="24"/>
          <w:lang w:val="hy-AM"/>
        </w:rPr>
        <w:br/>
      </w: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B66C28">
        <w:rPr>
          <w:rFonts w:ascii="Sylfaen" w:hAnsi="Sylfaen" w:cs="Sylfaen"/>
          <w:b/>
          <w:sz w:val="24"/>
          <w:szCs w:val="24"/>
          <w:lang w:val="hy-AM"/>
        </w:rPr>
        <w:t>ԱՇԽԱՏԱԿԱԶՄԻ ՔԱՐՏՈՒ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E13396">
        <w:rPr>
          <w:rFonts w:ascii="Sylfaen" w:hAnsi="Sylfaen" w:cs="Sylfaen"/>
          <w:b/>
          <w:sz w:val="24"/>
          <w:szCs w:val="24"/>
          <w:lang w:val="hy-AM"/>
        </w:rPr>
        <w:t xml:space="preserve">՝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p w:rsidR="005A67CB" w:rsidRDefault="007E1CC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A67CB" w:rsidSect="00E1339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B"/>
    <w:rsid w:val="000D0B14"/>
    <w:rsid w:val="001454D0"/>
    <w:rsid w:val="0026613E"/>
    <w:rsid w:val="00273C47"/>
    <w:rsid w:val="002E613F"/>
    <w:rsid w:val="00353006"/>
    <w:rsid w:val="005A67CB"/>
    <w:rsid w:val="007E1CC0"/>
    <w:rsid w:val="008A6694"/>
    <w:rsid w:val="008E71FA"/>
    <w:rsid w:val="00A35ECA"/>
    <w:rsid w:val="00AB5367"/>
    <w:rsid w:val="00AF6BE9"/>
    <w:rsid w:val="00B66C28"/>
    <w:rsid w:val="00C371EB"/>
    <w:rsid w:val="00C37DE4"/>
    <w:rsid w:val="00E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2D153-EED0-4A10-9A12-44E5A9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2019-11-26T12:33:00Z</cp:lastPrinted>
  <dcterms:created xsi:type="dcterms:W3CDTF">2019-11-26T12:42:00Z</dcterms:created>
  <dcterms:modified xsi:type="dcterms:W3CDTF">2019-11-26T12:42:00Z</dcterms:modified>
</cp:coreProperties>
</file>