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98" w:rsidRDefault="00302F98" w:rsidP="00302F98">
      <w:pPr>
        <w:tabs>
          <w:tab w:val="left" w:pos="1276"/>
        </w:tabs>
        <w:jc w:val="right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Լոռու</w:t>
      </w:r>
      <w:r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մարզի</w:t>
      </w:r>
      <w:r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Տաշիր</w:t>
      </w:r>
      <w:r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ավագանու</w:t>
      </w:r>
      <w:r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302F98" w:rsidRDefault="00302F98" w:rsidP="00302F98">
      <w:pPr>
        <w:jc w:val="right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 xml:space="preserve"> 20</w:t>
      </w: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nl-NL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թվական</w:t>
      </w:r>
      <w:r>
        <w:rPr>
          <w:rFonts w:ascii="GHEA Grapalat" w:hAnsi="GHEA Grapalat"/>
          <w:sz w:val="24"/>
          <w:szCs w:val="24"/>
          <w:lang w:val="en-US"/>
        </w:rPr>
        <w:t>ի</w:t>
      </w:r>
      <w:r>
        <w:rPr>
          <w:rFonts w:ascii="GHEA Grapalat" w:hAnsi="GHEA Grapalat"/>
          <w:sz w:val="24"/>
          <w:szCs w:val="24"/>
          <w:lang w:val="nl-NL"/>
        </w:rPr>
        <w:t xml:space="preserve"> </w:t>
      </w:r>
      <w:r w:rsidR="00E878AA">
        <w:rPr>
          <w:rFonts w:ascii="GHEA Grapalat" w:hAnsi="GHEA Grapalat"/>
          <w:sz w:val="24"/>
          <w:szCs w:val="24"/>
          <w:lang w:val="hy-AM"/>
        </w:rPr>
        <w:t>օգոստոսի  1</w:t>
      </w:r>
      <w:r>
        <w:rPr>
          <w:rFonts w:ascii="GHEA Grapalat" w:hAnsi="GHEA Grapalat"/>
          <w:sz w:val="24"/>
          <w:szCs w:val="24"/>
          <w:lang w:val="nl-NL"/>
        </w:rPr>
        <w:t>-</w:t>
      </w:r>
      <w:r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թիվ  82 </w:t>
      </w:r>
      <w:r>
        <w:rPr>
          <w:rFonts w:ascii="GHEA Grapalat" w:hAnsi="GHEA Grapalat"/>
          <w:sz w:val="24"/>
          <w:szCs w:val="24"/>
          <w:lang w:val="nl-NL"/>
        </w:rPr>
        <w:t xml:space="preserve">-Ա </w:t>
      </w:r>
      <w:r>
        <w:rPr>
          <w:rFonts w:ascii="GHEA Grapalat" w:hAnsi="GHEA Grapalat"/>
          <w:sz w:val="24"/>
          <w:szCs w:val="24"/>
          <w:lang w:val="hy-AM"/>
        </w:rPr>
        <w:t>որոշման</w:t>
      </w:r>
    </w:p>
    <w:p w:rsidR="00302F98" w:rsidRDefault="00302F98" w:rsidP="00302F98">
      <w:pPr>
        <w:spacing w:after="0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>Հայաստանի</w:t>
      </w:r>
      <w:r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i/>
          <w:sz w:val="24"/>
          <w:szCs w:val="24"/>
          <w:lang w:val="hy-AM"/>
        </w:rPr>
        <w:t>Հանրապետության</w:t>
      </w:r>
      <w:r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i/>
          <w:sz w:val="24"/>
          <w:szCs w:val="24"/>
          <w:lang w:val="hy-AM"/>
        </w:rPr>
        <w:t>Լոռու</w:t>
      </w:r>
      <w:r>
        <w:rPr>
          <w:rFonts w:ascii="GHEA Grapalat" w:hAnsi="GHEA Grapalat" w:cs="Sylfaen"/>
          <w:i/>
          <w:sz w:val="24"/>
          <w:szCs w:val="24"/>
          <w:lang w:val="smn-FI"/>
        </w:rPr>
        <w:t xml:space="preserve"> </w:t>
      </w:r>
      <w:r>
        <w:rPr>
          <w:rFonts w:ascii="GHEA Grapalat" w:hAnsi="GHEA Grapalat" w:cs="Sylfaen"/>
          <w:i/>
          <w:sz w:val="24"/>
          <w:szCs w:val="24"/>
          <w:lang w:val="hy-AM"/>
        </w:rPr>
        <w:t>մարզի</w:t>
      </w:r>
      <w:r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i/>
          <w:sz w:val="24"/>
          <w:szCs w:val="24"/>
          <w:lang w:val="hy-AM"/>
        </w:rPr>
        <w:t>Տաշիր</w:t>
      </w:r>
      <w:r>
        <w:rPr>
          <w:rFonts w:ascii="GHEA Grapalat" w:hAnsi="GHEA Grapalat" w:cs="Sylfaen"/>
          <w:i/>
          <w:sz w:val="24"/>
          <w:szCs w:val="24"/>
          <w:lang w:val="smn-FI"/>
        </w:rPr>
        <w:t xml:space="preserve"> </w:t>
      </w:r>
      <w:r>
        <w:rPr>
          <w:rFonts w:ascii="GHEA Grapalat" w:hAnsi="GHEA Grapalat" w:cs="Sylfaen"/>
          <w:i/>
          <w:sz w:val="24"/>
          <w:szCs w:val="24"/>
          <w:lang w:val="hy-AM"/>
        </w:rPr>
        <w:t>համայնքի</w:t>
      </w:r>
      <w:r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i/>
          <w:sz w:val="24"/>
          <w:szCs w:val="24"/>
          <w:lang w:val="hy-AM"/>
        </w:rPr>
        <w:t>սեփականությանը</w:t>
      </w:r>
      <w:r>
        <w:rPr>
          <w:rFonts w:ascii="GHEA Grapalat" w:hAnsi="GHEA Grapalat" w:cs="Arial Armenian"/>
          <w:i/>
          <w:sz w:val="24"/>
          <w:szCs w:val="24"/>
          <w:lang w:val="hy-AM"/>
        </w:rPr>
        <w:t xml:space="preserve"> պատկանող </w:t>
      </w:r>
    </w:p>
    <w:p w:rsidR="00302F98" w:rsidRDefault="00302F98" w:rsidP="00302F98">
      <w:pPr>
        <w:tabs>
          <w:tab w:val="left" w:pos="1276"/>
        </w:tabs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հողամասերը  վարձակալության իրավունքով օգտագգործման տրամադրելու </w:t>
      </w:r>
      <w:r>
        <w:rPr>
          <w:rFonts w:ascii="GHEA Grapalat" w:hAnsi="GHEA Grapalat" w:cs="Sylfaen"/>
          <w:b/>
          <w:i/>
          <w:sz w:val="24"/>
          <w:szCs w:val="24"/>
          <w:lang w:val="nl-NL"/>
        </w:rPr>
        <w:t xml:space="preserve"> 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մեկնարկային գիները ու պայմանները</w:t>
      </w:r>
    </w:p>
    <w:tbl>
      <w:tblPr>
        <w:tblpPr w:leftFromText="180" w:rightFromText="180" w:bottomFromText="160" w:vertAnchor="text" w:horzAnchor="page" w:tblpX="727" w:tblpY="713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1843"/>
        <w:gridCol w:w="2125"/>
        <w:gridCol w:w="2551"/>
        <w:gridCol w:w="1842"/>
        <w:gridCol w:w="2126"/>
        <w:gridCol w:w="1983"/>
      </w:tblGrid>
      <w:tr w:rsidR="00302F98" w:rsidTr="00302F98">
        <w:trPr>
          <w:trHeight w:val="3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b/>
                <w:sz w:val="20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Հ/հ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64"/>
              <w:jc w:val="center"/>
              <w:rPr>
                <w:rFonts w:ascii="GHEA Grapalat" w:hAnsi="GHEA Grapalat"/>
                <w:b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գտնվելու</w:t>
            </w:r>
            <w:proofErr w:type="spellEnd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վայրը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ծածկագիրը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08" w:right="-108"/>
              <w:jc w:val="center"/>
              <w:rPr>
                <w:rFonts w:ascii="GHEA Grapalat" w:hAnsi="GHEA Grapalat"/>
                <w:b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br/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նպատակային</w:t>
            </w:r>
            <w:proofErr w:type="spellEnd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նշանակությունը</w:t>
            </w:r>
            <w:proofErr w:type="spellEnd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08" w:right="-46"/>
              <w:jc w:val="center"/>
              <w:rPr>
                <w:rFonts w:ascii="GHEA Grapalat" w:hAnsi="GHEA Grapalat"/>
                <w:b/>
                <w:sz w:val="20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գործառնական</w:t>
            </w:r>
            <w:proofErr w:type="spellEnd"/>
            <w:proofErr w:type="gramEnd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նշանակությունը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b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չափը</w:t>
            </w:r>
            <w:proofErr w:type="spellEnd"/>
          </w:p>
          <w:p w:rsidR="00302F98" w:rsidRDefault="00302F98">
            <w:pPr>
              <w:ind w:left="-80" w:right="-67"/>
              <w:jc w:val="center"/>
              <w:rPr>
                <w:rFonts w:ascii="GHEA Grapalat" w:hAnsi="GHEA Grapalat"/>
                <w:b/>
                <w:sz w:val="20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(</w:t>
            </w:r>
            <w:proofErr w:type="gramStart"/>
            <w:r>
              <w:rPr>
                <w:rFonts w:ascii="GHEA Grapalat" w:hAnsi="GHEA Grapalat"/>
                <w:b/>
                <w:sz w:val="20"/>
                <w:szCs w:val="24"/>
                <w:lang w:val="hy-AM" w:eastAsia="en-US"/>
              </w:rPr>
              <w:t>հա</w:t>
            </w:r>
            <w:proofErr w:type="gramEnd"/>
            <w:r>
              <w:rPr>
                <w:rFonts w:ascii="GHEA Grapalat" w:hAnsi="GHEA Grapalat"/>
                <w:b/>
                <w:sz w:val="20"/>
                <w:szCs w:val="24"/>
                <w:lang w:eastAsia="en-US"/>
              </w:rPr>
              <w:t>)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ind w:left="-108" w:right="-90"/>
              <w:jc w:val="center"/>
              <w:rPr>
                <w:rFonts w:ascii="GHEA Grapalat" w:hAnsi="GHEA Grapalat" w:cs="Sylfaen"/>
                <w:b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20"/>
                <w:szCs w:val="24"/>
                <w:lang w:val="hy-AM" w:eastAsia="en-US"/>
              </w:rPr>
              <w:t>Վարձակալության ժամկետ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b/>
                <w:sz w:val="20"/>
                <w:szCs w:val="24"/>
                <w:lang w:eastAsia="en-US"/>
              </w:rPr>
            </w:pPr>
            <w:r>
              <w:rPr>
                <w:rFonts w:ascii="GHEA Grapalat" w:hAnsi="GHEA Grapalat" w:cs="Sylfaen"/>
                <w:b/>
                <w:sz w:val="20"/>
                <w:szCs w:val="24"/>
                <w:lang w:val="hy-AM" w:eastAsia="en-US"/>
              </w:rPr>
              <w:t xml:space="preserve">Մեկնարկային 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4"/>
                <w:lang w:val="en-US" w:eastAsia="en-US"/>
              </w:rPr>
              <w:t>գին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4"/>
                <w:lang w:val="hy-AM" w:eastAsia="en-US"/>
              </w:rPr>
              <w:t>ը</w:t>
            </w:r>
            <w:r>
              <w:rPr>
                <w:rFonts w:ascii="GHEA Grapalat" w:hAnsi="GHEA Grapalat" w:cs="Sylfaen"/>
                <w:b/>
                <w:sz w:val="20"/>
                <w:szCs w:val="2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4"/>
                <w:lang w:eastAsia="en-US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20"/>
                <w:szCs w:val="24"/>
                <w:lang w:eastAsia="en-US"/>
              </w:rPr>
              <w:t>դրամ</w:t>
            </w:r>
            <w:proofErr w:type="spellEnd"/>
            <w:r>
              <w:rPr>
                <w:rFonts w:ascii="GHEA Grapalat" w:hAnsi="GHEA Grapalat" w:cs="Sylfaen"/>
                <w:b/>
                <w:sz w:val="20"/>
                <w:szCs w:val="24"/>
                <w:lang w:eastAsia="en-US"/>
              </w:rPr>
              <w:t>)</w:t>
            </w:r>
          </w:p>
        </w:tc>
      </w:tr>
      <w:tr w:rsidR="00302F98" w:rsidTr="00302F98">
        <w:trPr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63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Տաշիր համայնք,  գ. Սարատովկա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08" w:right="-108"/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06-099-0202-0004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24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Գյուղատնտեսական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արոտավայր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3,18652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10 տարի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98" w:rsidRDefault="00302F98">
            <w:pPr>
              <w:jc w:val="center"/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  <w:t>30000</w:t>
            </w:r>
          </w:p>
        </w:tc>
      </w:tr>
      <w:tr w:rsidR="00302F98" w:rsidTr="00302F98">
        <w:trPr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63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Տաշիր համայնք,  գ. Սարատովկա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08" w:right="-108"/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06-099-0002-0001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24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Գյուղատնտեսական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արոտավայր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0,53156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10 տարի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98" w:rsidRDefault="00302F98">
            <w:pPr>
              <w:jc w:val="center"/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  <w:t>5000</w:t>
            </w:r>
          </w:p>
        </w:tc>
      </w:tr>
      <w:tr w:rsidR="00302F98" w:rsidTr="00302F98">
        <w:trPr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63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Տաշիր համայնք,  գ. Սարատովկա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08" w:right="-108"/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06-099-0211-0007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24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Գյուղատնտեսական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արոտավայր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1,51397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10 տարի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98" w:rsidRDefault="00302F98">
            <w:pPr>
              <w:jc w:val="center"/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  <w:t>14000</w:t>
            </w:r>
          </w:p>
        </w:tc>
      </w:tr>
      <w:tr w:rsidR="00302F98" w:rsidTr="00302F98">
        <w:trPr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rPr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Տաշիր համայնք,  գ. Սարատովկա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08" w:right="-108"/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06-099-0229-0139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24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խոտհարք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6,09639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10 տարի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98" w:rsidRDefault="00302F98">
            <w:pPr>
              <w:jc w:val="center"/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  <w:t>72000</w:t>
            </w:r>
          </w:p>
        </w:tc>
      </w:tr>
      <w:tr w:rsidR="00302F98" w:rsidTr="00302F98">
        <w:trPr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rPr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Տաշիր համայնք,  ք. Տաշիր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08" w:right="-108"/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06-008-0450-0106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24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վարելահող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5,70321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10տարի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98" w:rsidRDefault="00302F98">
            <w:pPr>
              <w:jc w:val="center"/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  <w:t>85600</w:t>
            </w:r>
          </w:p>
        </w:tc>
      </w:tr>
      <w:tr w:rsidR="00302F98" w:rsidTr="00302F98">
        <w:trPr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rPr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Տաշիր համայնք,  ք. Տաշիր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08" w:right="-108"/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06-008-0462-0156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24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վարելահող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5,7196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10տարի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98" w:rsidRDefault="00302F98">
            <w:pPr>
              <w:jc w:val="center"/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  <w:t>86000</w:t>
            </w:r>
          </w:p>
        </w:tc>
      </w:tr>
      <w:tr w:rsidR="00302F98" w:rsidTr="00302F98">
        <w:trPr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rPr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Տաշիր համայնք,  ք. Տաշիր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08" w:right="-108"/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06-008-0462-0159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24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վարելահող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6,75069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10տարի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98" w:rsidRDefault="00302F98">
            <w:pPr>
              <w:jc w:val="center"/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  <w:t>101500</w:t>
            </w:r>
          </w:p>
        </w:tc>
      </w:tr>
      <w:tr w:rsidR="00302F98" w:rsidTr="00302F98">
        <w:trPr>
          <w:trHeight w:val="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rPr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Տաշիր համայնք,  ք. Տաշիր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108" w:right="-108"/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06-008-0462-0156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ind w:left="-24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վարելահող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8" w:rsidRDefault="00302F98">
            <w:pP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 w:eastAsia="en-US"/>
              </w:rPr>
              <w:t>7,19297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8" w:rsidRDefault="00302F98">
            <w:pPr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10տարի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98" w:rsidRDefault="00302F98">
            <w:pPr>
              <w:jc w:val="center"/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</w:pPr>
            <w:r>
              <w:rPr>
                <w:rFonts w:ascii="GHEA Grapalat" w:hAnsi="GHEA Grapalat" w:cs="Calibri"/>
                <w:sz w:val="20"/>
                <w:szCs w:val="24"/>
                <w:lang w:val="hy-AM" w:eastAsia="en-US"/>
              </w:rPr>
              <w:t>108000</w:t>
            </w:r>
          </w:p>
        </w:tc>
      </w:tr>
    </w:tbl>
    <w:p w:rsidR="00302F98" w:rsidRDefault="00302F98" w:rsidP="00302F98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302F98" w:rsidRDefault="00302F98" w:rsidP="00302F98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302F98" w:rsidRDefault="00302F98" w:rsidP="00302F98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302F98" w:rsidRDefault="00302F98" w:rsidP="00302F98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302F98" w:rsidRDefault="00302F98" w:rsidP="00302F98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ԱՇԽԱՏԱԿԱԶՄԻ ՔԱՐՏՈՒՂԱՐ՝                                                   Ն ՍՈԼՈՅԱՆ</w:t>
      </w:r>
    </w:p>
    <w:p w:rsidR="00302F98" w:rsidRDefault="00302F98" w:rsidP="00302F98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302F98" w:rsidRDefault="00302F98" w:rsidP="00302F98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302F98" w:rsidRDefault="00302F98" w:rsidP="00302F98">
      <w:pPr>
        <w:pStyle w:val="a4"/>
        <w:spacing w:before="0" w:beforeAutospacing="0" w:after="0" w:afterAutospacing="0"/>
        <w:jc w:val="center"/>
        <w:rPr>
          <w:rStyle w:val="a5"/>
          <w:lang w:val="hy-AM"/>
        </w:rPr>
      </w:pPr>
    </w:p>
    <w:p w:rsidR="00302F98" w:rsidRDefault="00302F98" w:rsidP="00302F98">
      <w:pPr>
        <w:pStyle w:val="a4"/>
        <w:spacing w:before="0" w:beforeAutospacing="0" w:after="0" w:afterAutospacing="0"/>
        <w:jc w:val="center"/>
        <w:rPr>
          <w:rStyle w:val="a5"/>
          <w:lang w:val="hy-AM"/>
        </w:rPr>
      </w:pPr>
    </w:p>
    <w:p w:rsidR="00302F98" w:rsidRDefault="00302F98" w:rsidP="00302F98">
      <w:pPr>
        <w:pStyle w:val="a4"/>
        <w:spacing w:before="0" w:beforeAutospacing="0" w:after="0" w:afterAutospacing="0"/>
        <w:jc w:val="center"/>
        <w:rPr>
          <w:rStyle w:val="a5"/>
          <w:lang w:val="hy-AM"/>
        </w:rPr>
      </w:pPr>
    </w:p>
    <w:p w:rsidR="00302F98" w:rsidRDefault="00302F98" w:rsidP="00302F98">
      <w:pPr>
        <w:pStyle w:val="a4"/>
        <w:spacing w:before="0" w:beforeAutospacing="0" w:after="0" w:afterAutospacing="0"/>
        <w:jc w:val="center"/>
        <w:rPr>
          <w:rStyle w:val="a5"/>
          <w:lang w:val="hy-AM"/>
        </w:rPr>
      </w:pPr>
    </w:p>
    <w:p w:rsidR="00302F98" w:rsidRDefault="00302F98" w:rsidP="00302F98">
      <w:pPr>
        <w:spacing w:after="0" w:line="240" w:lineRule="auto"/>
        <w:rPr>
          <w:rStyle w:val="a5"/>
          <w:rFonts w:ascii="GHEA Grapalat" w:hAnsi="GHEA Grapalat" w:cs="Times New Roman"/>
          <w:sz w:val="24"/>
          <w:szCs w:val="24"/>
          <w:lang w:val="hy-AM"/>
        </w:rPr>
        <w:sectPr w:rsidR="00302F98">
          <w:pgSz w:w="16838" w:h="11906" w:orient="landscape"/>
          <w:pgMar w:top="720" w:right="426" w:bottom="720" w:left="284" w:header="708" w:footer="708" w:gutter="0"/>
          <w:cols w:space="720"/>
        </w:sectPr>
      </w:pPr>
    </w:p>
    <w:p w:rsidR="00302F98" w:rsidRDefault="00302F98" w:rsidP="00302F98">
      <w:pPr>
        <w:spacing w:after="0" w:line="240" w:lineRule="auto"/>
        <w:rPr>
          <w:rStyle w:val="a5"/>
          <w:rFonts w:ascii="GHEA Grapalat" w:hAnsi="GHEA Grapalat" w:cs="Times New Roman"/>
          <w:sz w:val="24"/>
          <w:szCs w:val="24"/>
          <w:lang w:val="hy-AM"/>
        </w:rPr>
        <w:sectPr w:rsidR="00302F98">
          <w:pgSz w:w="11906" w:h="16838"/>
          <w:pgMar w:top="426" w:right="720" w:bottom="284" w:left="720" w:header="708" w:footer="708" w:gutter="0"/>
          <w:cols w:space="720"/>
        </w:sectPr>
      </w:pPr>
    </w:p>
    <w:p w:rsidR="00043C72" w:rsidRDefault="00043C72"/>
    <w:sectPr w:rsidR="00043C72" w:rsidSect="00302F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5E"/>
    <w:rsid w:val="00043C72"/>
    <w:rsid w:val="0010121A"/>
    <w:rsid w:val="00302F98"/>
    <w:rsid w:val="004E64F1"/>
    <w:rsid w:val="0063315E"/>
    <w:rsid w:val="008777C8"/>
    <w:rsid w:val="00DE1651"/>
    <w:rsid w:val="00E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37D25-29A7-4028-A5DB-2D89E506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98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semiHidden/>
    <w:locked/>
    <w:rsid w:val="00302F98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3"/>
    <w:uiPriority w:val="99"/>
    <w:semiHidden/>
    <w:unhideWhenUsed/>
    <w:qFormat/>
    <w:rsid w:val="00302F9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302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5</cp:revision>
  <dcterms:created xsi:type="dcterms:W3CDTF">2025-07-31T11:39:00Z</dcterms:created>
  <dcterms:modified xsi:type="dcterms:W3CDTF">2025-07-31T11:40:00Z</dcterms:modified>
</cp:coreProperties>
</file>