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E8" w:rsidRPr="00057600" w:rsidRDefault="006B5CE8" w:rsidP="006B5CE8">
      <w:pPr>
        <w:spacing w:after="0"/>
        <w:jc w:val="right"/>
        <w:rPr>
          <w:rStyle w:val="a3"/>
          <w:rFonts w:ascii="GHEA Grapalat" w:hAnsi="GHEA Grapalat"/>
          <w:sz w:val="24"/>
          <w:szCs w:val="24"/>
          <w:lang w:val="hy-AM"/>
        </w:rPr>
      </w:pPr>
      <w:r w:rsidRPr="00057600">
        <w:rPr>
          <w:rStyle w:val="a3"/>
          <w:rFonts w:ascii="GHEA Grapalat" w:hAnsi="GHEA Grapalat"/>
          <w:sz w:val="24"/>
          <w:szCs w:val="24"/>
          <w:lang w:val="hy-AM"/>
        </w:rPr>
        <w:t xml:space="preserve">Հավելված </w:t>
      </w:r>
    </w:p>
    <w:p w:rsidR="006B5CE8" w:rsidRPr="00057600" w:rsidRDefault="006B5CE8" w:rsidP="006B5CE8">
      <w:pPr>
        <w:spacing w:after="0"/>
        <w:jc w:val="right"/>
        <w:rPr>
          <w:rStyle w:val="a3"/>
          <w:rFonts w:ascii="GHEA Grapalat" w:hAnsi="GHEA Grapalat"/>
          <w:sz w:val="24"/>
          <w:szCs w:val="24"/>
          <w:lang w:val="hy-AM"/>
        </w:rPr>
      </w:pPr>
      <w:r w:rsidRPr="00057600">
        <w:rPr>
          <w:rStyle w:val="a3"/>
          <w:rFonts w:ascii="GHEA Grapalat" w:hAnsi="GHEA Grapalat"/>
          <w:sz w:val="24"/>
          <w:szCs w:val="24"/>
          <w:lang w:val="hy-AM"/>
        </w:rPr>
        <w:t>ՀՀ Լոռու Տաշիր համայնքի ավագանու</w:t>
      </w:r>
    </w:p>
    <w:p w:rsidR="006B5CE8" w:rsidRPr="00057600" w:rsidRDefault="006B5CE8" w:rsidP="006B5CE8">
      <w:pPr>
        <w:spacing w:after="0"/>
        <w:jc w:val="right"/>
        <w:rPr>
          <w:rStyle w:val="a3"/>
          <w:rFonts w:ascii="GHEA Grapalat" w:hAnsi="GHEA Grapalat"/>
          <w:sz w:val="24"/>
          <w:szCs w:val="24"/>
          <w:lang w:val="hy-AM"/>
        </w:rPr>
      </w:pPr>
      <w:r w:rsidRPr="00057600">
        <w:rPr>
          <w:rStyle w:val="a3"/>
          <w:rFonts w:ascii="GHEA Grapalat" w:hAnsi="GHEA Grapalat"/>
          <w:sz w:val="24"/>
          <w:szCs w:val="24"/>
          <w:lang w:val="hy-AM"/>
        </w:rPr>
        <w:t>2022 թվականի մարտի  30-ի</w:t>
      </w:r>
    </w:p>
    <w:p w:rsidR="006B5CE8" w:rsidRPr="006B5CE8" w:rsidRDefault="006B5CE8" w:rsidP="006B5CE8">
      <w:pPr>
        <w:spacing w:after="0"/>
        <w:jc w:val="right"/>
        <w:rPr>
          <w:rStyle w:val="a3"/>
          <w:rFonts w:ascii="GHEA Grapalat" w:hAnsi="GHEA Grapalat"/>
          <w:sz w:val="24"/>
          <w:szCs w:val="24"/>
          <w:lang w:val="hy-AM"/>
        </w:rPr>
      </w:pPr>
      <w:r w:rsidRPr="006B5CE8">
        <w:rPr>
          <w:rStyle w:val="a3"/>
          <w:rFonts w:ascii="GHEA Grapalat" w:hAnsi="GHEA Grapalat"/>
          <w:sz w:val="24"/>
          <w:szCs w:val="24"/>
          <w:lang w:val="hy-AM"/>
        </w:rPr>
        <w:t xml:space="preserve">N23-Ա որոշման </w:t>
      </w:r>
    </w:p>
    <w:p w:rsidR="006B5CE8" w:rsidRPr="006B5CE8" w:rsidRDefault="006B5CE8" w:rsidP="006B5CE8">
      <w:pPr>
        <w:spacing w:after="0"/>
        <w:jc w:val="right"/>
        <w:rPr>
          <w:rStyle w:val="a3"/>
          <w:rFonts w:ascii="GHEA Grapalat" w:hAnsi="GHEA Grapalat"/>
          <w:sz w:val="24"/>
          <w:szCs w:val="24"/>
          <w:lang w:val="hy-AM"/>
        </w:rPr>
      </w:pPr>
    </w:p>
    <w:p w:rsidR="006B5CE8" w:rsidRPr="00057600" w:rsidRDefault="006B5CE8" w:rsidP="006B5CE8">
      <w:pPr>
        <w:pStyle w:val="a4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057600">
        <w:rPr>
          <w:rFonts w:ascii="GHEA Grapalat" w:hAnsi="GHEA Grapalat"/>
          <w:sz w:val="24"/>
          <w:szCs w:val="24"/>
          <w:lang w:val="hy-AM"/>
        </w:rPr>
        <w:t>Թամարա Մարկոսի Բասենցյան՝ 15000դր (տասննհինգ հազար դրամ)</w:t>
      </w:r>
      <w:r w:rsidRPr="006B5CE8">
        <w:rPr>
          <w:rFonts w:ascii="GHEA Grapalat" w:hAnsi="GHEA Grapalat"/>
          <w:sz w:val="24"/>
          <w:szCs w:val="24"/>
          <w:lang w:val="hy-AM"/>
        </w:rPr>
        <w:t xml:space="preserve">, Տաշիր, </w:t>
      </w:r>
    </w:p>
    <w:p w:rsidR="006B5CE8" w:rsidRPr="00057600" w:rsidRDefault="006B5CE8" w:rsidP="006B5CE8">
      <w:pPr>
        <w:pStyle w:val="a4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057600">
        <w:rPr>
          <w:rFonts w:ascii="GHEA Grapalat" w:hAnsi="GHEA Grapalat"/>
          <w:sz w:val="24"/>
          <w:szCs w:val="24"/>
          <w:lang w:val="hy-AM"/>
        </w:rPr>
        <w:t>Ալեքսանդրա Միխայլովնա Բոնդարևա ՝ 15000դր (տասննհինգ հազար դրամ), Տաշիր,</w:t>
      </w:r>
    </w:p>
    <w:p w:rsidR="006B5CE8" w:rsidRPr="00057600" w:rsidRDefault="006B5CE8" w:rsidP="006B5CE8">
      <w:pPr>
        <w:pStyle w:val="a4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057600">
        <w:rPr>
          <w:rFonts w:ascii="GHEA Grapalat" w:hAnsi="GHEA Grapalat"/>
          <w:sz w:val="24"/>
          <w:szCs w:val="24"/>
          <w:lang w:val="hy-AM"/>
        </w:rPr>
        <w:t>Եստեր Պարույրի Քոչարյան՝ 20000դր (քսան հազար դրամ), Տաշիր,</w:t>
      </w:r>
    </w:p>
    <w:p w:rsidR="006B5CE8" w:rsidRPr="00057600" w:rsidRDefault="006B5CE8" w:rsidP="006B5CE8">
      <w:pPr>
        <w:pStyle w:val="a4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057600">
        <w:rPr>
          <w:rFonts w:ascii="GHEA Grapalat" w:hAnsi="GHEA Grapalat"/>
          <w:sz w:val="24"/>
          <w:szCs w:val="24"/>
          <w:lang w:val="hy-AM"/>
        </w:rPr>
        <w:t>Բորաստան Նապալեոնի Սուքիասյան ՝ 20000դր (քսան հազար դրամ), Տաշիր,</w:t>
      </w:r>
    </w:p>
    <w:p w:rsidR="006B5CE8" w:rsidRPr="00057600" w:rsidRDefault="006B5CE8" w:rsidP="006B5CE8">
      <w:pPr>
        <w:pStyle w:val="a4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057600">
        <w:rPr>
          <w:rFonts w:ascii="GHEA Grapalat" w:hAnsi="GHEA Grapalat"/>
          <w:sz w:val="24"/>
          <w:szCs w:val="24"/>
          <w:lang w:val="hy-AM"/>
        </w:rPr>
        <w:t>Սանամ Լաթոյի մամոյան՝ 20000դր (քսան հազար դրամ), Տաշիր,</w:t>
      </w:r>
    </w:p>
    <w:p w:rsidR="006B5CE8" w:rsidRPr="00057600" w:rsidRDefault="006B5CE8" w:rsidP="006B5CE8">
      <w:pPr>
        <w:pStyle w:val="a4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057600">
        <w:rPr>
          <w:rFonts w:ascii="GHEA Grapalat" w:hAnsi="GHEA Grapalat"/>
          <w:sz w:val="24"/>
          <w:szCs w:val="24"/>
          <w:lang w:val="hy-AM"/>
        </w:rPr>
        <w:t>Մեդիկո Գուրգենի Քլոյան ՝ 25000դր (քսանհին հազար դրամ), Տաշիր,</w:t>
      </w:r>
    </w:p>
    <w:p w:rsidR="006B5CE8" w:rsidRPr="00057600" w:rsidRDefault="006B5CE8" w:rsidP="006B5CE8">
      <w:pPr>
        <w:pStyle w:val="a4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057600">
        <w:rPr>
          <w:rFonts w:ascii="GHEA Grapalat" w:hAnsi="GHEA Grapalat"/>
          <w:sz w:val="24"/>
          <w:szCs w:val="24"/>
          <w:lang w:val="hy-AM"/>
        </w:rPr>
        <w:t>Օլգա Սեմյոնի Հովսեփյան ՝ 25000դր (քսանհին հազար դրամ) Տաշիր,</w:t>
      </w:r>
    </w:p>
    <w:p w:rsidR="006B5CE8" w:rsidRPr="00057600" w:rsidRDefault="006B5CE8" w:rsidP="006B5CE8">
      <w:pPr>
        <w:ind w:firstLine="720"/>
        <w:rPr>
          <w:rFonts w:ascii="GHEA Grapalat" w:hAnsi="GHEA Grapalat"/>
          <w:sz w:val="24"/>
          <w:szCs w:val="24"/>
          <w:lang w:val="hy-AM"/>
        </w:rPr>
      </w:pPr>
      <w:r w:rsidRPr="00057600">
        <w:rPr>
          <w:rFonts w:ascii="GHEA Grapalat" w:hAnsi="GHEA Grapalat"/>
          <w:sz w:val="24"/>
          <w:szCs w:val="24"/>
          <w:lang w:val="hy-AM"/>
        </w:rPr>
        <w:t>Ընդամենը՝   140000դր (հարյուր քառասուն հազար դրամ)</w:t>
      </w:r>
    </w:p>
    <w:p w:rsidR="006B5CE8" w:rsidRPr="00057600" w:rsidRDefault="006B5CE8" w:rsidP="006B5CE8">
      <w:pPr>
        <w:rPr>
          <w:rStyle w:val="a3"/>
          <w:rFonts w:ascii="GHEA Grapalat" w:hAnsi="GHEA Grapalat"/>
          <w:sz w:val="24"/>
          <w:szCs w:val="24"/>
          <w:lang w:val="hy-AM"/>
        </w:rPr>
      </w:pPr>
    </w:p>
    <w:p w:rsidR="006B5CE8" w:rsidRPr="00057600" w:rsidRDefault="006B5CE8" w:rsidP="006B5CE8">
      <w:pPr>
        <w:rPr>
          <w:rStyle w:val="a3"/>
          <w:rFonts w:ascii="GHEA Grapalat" w:hAnsi="GHEA Grapalat"/>
          <w:sz w:val="24"/>
          <w:szCs w:val="24"/>
          <w:lang w:val="hy-AM"/>
        </w:rPr>
      </w:pPr>
    </w:p>
    <w:p w:rsidR="006B5CE8" w:rsidRPr="00057600" w:rsidRDefault="006B5CE8" w:rsidP="006B5CE8">
      <w:pPr>
        <w:rPr>
          <w:rStyle w:val="a3"/>
          <w:rFonts w:ascii="GHEA Grapalat" w:hAnsi="GHEA Grapalat"/>
          <w:sz w:val="24"/>
          <w:szCs w:val="24"/>
          <w:lang w:val="hy-AM"/>
        </w:rPr>
      </w:pPr>
    </w:p>
    <w:p w:rsidR="006B5CE8" w:rsidRPr="00057600" w:rsidRDefault="006B5CE8" w:rsidP="006B5CE8">
      <w:pPr>
        <w:rPr>
          <w:rStyle w:val="a3"/>
          <w:rFonts w:ascii="GHEA Grapalat" w:hAnsi="GHEA Grapalat"/>
          <w:sz w:val="24"/>
          <w:szCs w:val="24"/>
          <w:lang w:val="hy-AM"/>
        </w:rPr>
      </w:pPr>
    </w:p>
    <w:p w:rsidR="006B5CE8" w:rsidRPr="00057600" w:rsidRDefault="006B5CE8" w:rsidP="006B5CE8">
      <w:pPr>
        <w:rPr>
          <w:rStyle w:val="a3"/>
          <w:rFonts w:ascii="GHEA Grapalat" w:hAnsi="GHEA Grapalat"/>
          <w:sz w:val="24"/>
          <w:szCs w:val="24"/>
          <w:lang w:val="hy-AM"/>
        </w:rPr>
      </w:pPr>
    </w:p>
    <w:p w:rsidR="006B5CE8" w:rsidRPr="00057600" w:rsidRDefault="006B5CE8" w:rsidP="006B5CE8">
      <w:pPr>
        <w:rPr>
          <w:rStyle w:val="a3"/>
          <w:rFonts w:ascii="GHEA Grapalat" w:hAnsi="GHEA Grapalat"/>
          <w:sz w:val="24"/>
          <w:szCs w:val="24"/>
          <w:lang w:val="hy-AM"/>
        </w:rPr>
      </w:pPr>
    </w:p>
    <w:p w:rsidR="006B5CE8" w:rsidRPr="00057600" w:rsidRDefault="006B5CE8" w:rsidP="006B5CE8">
      <w:pPr>
        <w:rPr>
          <w:rStyle w:val="a3"/>
          <w:rFonts w:ascii="GHEA Grapalat" w:hAnsi="GHEA Grapalat"/>
          <w:sz w:val="24"/>
          <w:szCs w:val="24"/>
          <w:lang w:val="hy-AM"/>
        </w:rPr>
      </w:pPr>
    </w:p>
    <w:p w:rsidR="006B5CE8" w:rsidRPr="00057600" w:rsidRDefault="006B5CE8" w:rsidP="006B5CE8">
      <w:pPr>
        <w:rPr>
          <w:rStyle w:val="a3"/>
          <w:rFonts w:ascii="GHEA Grapalat" w:hAnsi="GHEA Grapalat"/>
          <w:sz w:val="24"/>
          <w:szCs w:val="24"/>
          <w:lang w:val="hy-AM"/>
        </w:rPr>
      </w:pPr>
    </w:p>
    <w:p w:rsidR="006B5CE8" w:rsidRPr="00057600" w:rsidRDefault="006B5CE8" w:rsidP="006B5CE8">
      <w:pPr>
        <w:rPr>
          <w:rStyle w:val="a3"/>
          <w:rFonts w:ascii="GHEA Grapalat" w:hAnsi="GHEA Grapalat"/>
          <w:sz w:val="24"/>
          <w:szCs w:val="24"/>
          <w:lang w:val="hy-AM"/>
        </w:rPr>
      </w:pPr>
    </w:p>
    <w:p w:rsidR="006B5CE8" w:rsidRPr="00057600" w:rsidRDefault="006B5CE8" w:rsidP="006B5CE8">
      <w:pPr>
        <w:rPr>
          <w:rStyle w:val="a3"/>
          <w:rFonts w:ascii="GHEA Grapalat" w:hAnsi="GHEA Grapalat"/>
          <w:sz w:val="24"/>
          <w:szCs w:val="24"/>
          <w:lang w:val="hy-AM"/>
        </w:rPr>
      </w:pPr>
    </w:p>
    <w:p w:rsidR="006B5CE8" w:rsidRPr="00057600" w:rsidRDefault="006B5CE8" w:rsidP="006B5CE8">
      <w:pPr>
        <w:rPr>
          <w:rStyle w:val="a3"/>
          <w:rFonts w:ascii="GHEA Grapalat" w:hAnsi="GHEA Grapalat"/>
          <w:sz w:val="24"/>
          <w:szCs w:val="24"/>
          <w:lang w:val="hy-AM"/>
        </w:rPr>
      </w:pPr>
    </w:p>
    <w:p w:rsidR="006B5CE8" w:rsidRPr="00057600" w:rsidRDefault="006B5CE8" w:rsidP="006B5CE8">
      <w:pPr>
        <w:rPr>
          <w:rStyle w:val="a3"/>
          <w:rFonts w:ascii="GHEA Grapalat" w:hAnsi="GHEA Grapalat"/>
          <w:sz w:val="24"/>
          <w:szCs w:val="24"/>
          <w:lang w:val="hy-AM"/>
        </w:rPr>
      </w:pPr>
    </w:p>
    <w:p w:rsidR="006B5CE8" w:rsidRPr="00057600" w:rsidRDefault="006B5CE8" w:rsidP="006B5CE8">
      <w:pPr>
        <w:rPr>
          <w:rStyle w:val="a3"/>
          <w:rFonts w:ascii="GHEA Grapalat" w:hAnsi="GHEA Grapalat"/>
          <w:sz w:val="24"/>
          <w:szCs w:val="24"/>
          <w:lang w:val="hy-AM"/>
        </w:rPr>
      </w:pPr>
    </w:p>
    <w:p w:rsidR="006B5CE8" w:rsidRPr="00057600" w:rsidRDefault="006B5CE8" w:rsidP="006B5CE8">
      <w:pPr>
        <w:rPr>
          <w:rStyle w:val="a3"/>
          <w:rFonts w:ascii="GHEA Grapalat" w:hAnsi="GHEA Grapalat"/>
          <w:sz w:val="24"/>
          <w:szCs w:val="24"/>
          <w:lang w:val="hy-AM"/>
        </w:rPr>
        <w:sectPr w:rsidR="006B5CE8" w:rsidRPr="00057600" w:rsidSect="00E9792A">
          <w:pgSz w:w="11906" w:h="16838"/>
          <w:pgMar w:top="567" w:right="851" w:bottom="142" w:left="1077" w:header="709" w:footer="709" w:gutter="0"/>
          <w:cols w:space="708"/>
          <w:docGrid w:linePitch="360"/>
        </w:sectPr>
      </w:pPr>
      <w:r w:rsidRPr="00057600">
        <w:rPr>
          <w:rStyle w:val="a3"/>
          <w:rFonts w:ascii="GHEA Grapalat" w:hAnsi="GHEA Grapalat"/>
          <w:sz w:val="24"/>
          <w:szCs w:val="24"/>
          <w:lang w:val="hy-AM"/>
        </w:rPr>
        <w:br w:type="page"/>
      </w:r>
    </w:p>
    <w:p w:rsidR="000661B4" w:rsidRPr="006B5CE8" w:rsidRDefault="000661B4">
      <w:pPr>
        <w:rPr>
          <w:lang w:val="hy-AM"/>
        </w:rPr>
      </w:pPr>
      <w:bookmarkStart w:id="0" w:name="_GoBack"/>
      <w:bookmarkEnd w:id="0"/>
    </w:p>
    <w:sectPr w:rsidR="000661B4" w:rsidRPr="006B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0007F"/>
    <w:multiLevelType w:val="hybridMultilevel"/>
    <w:tmpl w:val="337E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A5"/>
    <w:rsid w:val="000661B4"/>
    <w:rsid w:val="003940A5"/>
    <w:rsid w:val="006B5CE8"/>
    <w:rsid w:val="00B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EEFE0D-3CC4-42EB-8D28-0942DCE7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CE8"/>
    <w:rPr>
      <w:b/>
      <w:bCs/>
    </w:rPr>
  </w:style>
  <w:style w:type="paragraph" w:styleId="a4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,3"/>
    <w:basedOn w:val="a"/>
    <w:link w:val="a5"/>
    <w:uiPriority w:val="34"/>
    <w:qFormat/>
    <w:rsid w:val="006B5CE8"/>
    <w:pPr>
      <w:ind w:left="720"/>
      <w:contextualSpacing/>
    </w:pPr>
  </w:style>
  <w:style w:type="character" w:customStyle="1" w:styleId="a5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4"/>
    <w:uiPriority w:val="34"/>
    <w:locked/>
    <w:rsid w:val="006B5C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2022-03-29T15:48:00Z</dcterms:created>
  <dcterms:modified xsi:type="dcterms:W3CDTF">2022-03-29T15:48:00Z</dcterms:modified>
</cp:coreProperties>
</file>