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B52BAD" w:rsidRPr="00E1509E">
        <w:rPr>
          <w:rFonts w:ascii="GHEA Grapalat" w:hAnsi="GHEA Grapalat" w:cs="GHEA Grapalat"/>
          <w:sz w:val="24"/>
          <w:lang w:val="en-AU"/>
        </w:rPr>
        <w:t>HH</w:t>
      </w:r>
      <w:r w:rsidR="00B52BAD" w:rsidRPr="00E1509E">
        <w:rPr>
          <w:rFonts w:ascii="GHEA Grapalat" w:hAnsi="GHEA Grapalat" w:cs="GHEA Grapalat"/>
          <w:sz w:val="24"/>
        </w:rPr>
        <w:t xml:space="preserve"> </w:t>
      </w:r>
      <w:r w:rsidR="00B52BAD" w:rsidRPr="00E1509E">
        <w:rPr>
          <w:rFonts w:ascii="GHEA Grapalat" w:hAnsi="GHEA Grapalat" w:cs="GHEA Grapalat"/>
          <w:sz w:val="24"/>
          <w:lang w:val="en-AU"/>
        </w:rPr>
        <w:t>LMTH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B52BAD" w:rsidRPr="00E1509E">
        <w:rPr>
          <w:rFonts w:ascii="GHEA Grapalat" w:hAnsi="GHEA Grapalat" w:cs="GHEA Grapalat"/>
          <w:sz w:val="24"/>
          <w:lang w:val="en-AU"/>
        </w:rPr>
        <w:t>GHAPDzB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5D2C7F">
        <w:rPr>
          <w:rFonts w:ascii="GHEA Grapalat" w:hAnsi="GHEA Grapalat" w:cs="GHEA Grapalat"/>
          <w:sz w:val="24"/>
        </w:rPr>
        <w:t xml:space="preserve">21/91 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2E5CA0" w:rsidRDefault="00B41A9B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>
        <w:rPr>
          <w:rFonts w:ascii="GHEA Grapalat" w:hAnsi="GHEA Grapalat"/>
          <w:szCs w:val="24"/>
        </w:rPr>
        <w:t>Муниципалитет Ташир Лорийской области 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B52BAD" w:rsidRPr="00B52BAD">
        <w:rPr>
          <w:rFonts w:ascii="GHEA Grapalat" w:hAnsi="GHEA Grapalat" w:cs="GHEA Grapalat"/>
          <w:lang w:val="en-AU"/>
        </w:rPr>
        <w:t>HH</w:t>
      </w:r>
      <w:r w:rsidR="00B52BAD" w:rsidRPr="00B52BAD">
        <w:rPr>
          <w:rFonts w:ascii="GHEA Grapalat" w:hAnsi="GHEA Grapalat" w:cs="GHEA Grapalat"/>
        </w:rPr>
        <w:t xml:space="preserve"> </w:t>
      </w:r>
      <w:r w:rsidR="00B52BAD" w:rsidRPr="00B52BAD">
        <w:rPr>
          <w:rFonts w:ascii="GHEA Grapalat" w:hAnsi="GHEA Grapalat" w:cs="GHEA Grapalat"/>
          <w:lang w:val="en-AU"/>
        </w:rPr>
        <w:t>LMTH</w:t>
      </w:r>
      <w:r w:rsidR="00B52BAD" w:rsidRPr="00B52BAD">
        <w:rPr>
          <w:rFonts w:ascii="GHEA Grapalat" w:hAnsi="GHEA Grapalat" w:cs="GHEA Grapalat"/>
        </w:rPr>
        <w:t>-</w:t>
      </w:r>
      <w:r w:rsidR="00B52BAD" w:rsidRPr="00B52BAD">
        <w:rPr>
          <w:rFonts w:ascii="GHEA Grapalat" w:hAnsi="GHEA Grapalat" w:cs="GHEA Grapalat"/>
          <w:lang w:val="en-AU"/>
        </w:rPr>
        <w:t>GHAPDzB</w:t>
      </w:r>
      <w:r w:rsidR="00B52BAD" w:rsidRPr="00B52BAD">
        <w:rPr>
          <w:rFonts w:ascii="GHEA Grapalat" w:hAnsi="GHEA Grapalat" w:cs="GHEA Grapalat"/>
        </w:rPr>
        <w:t>-</w:t>
      </w:r>
      <w:r w:rsidR="005D2C7F">
        <w:rPr>
          <w:rFonts w:ascii="GHEA Grapalat" w:hAnsi="GHEA Grapalat" w:cs="GHEA Grapalat"/>
        </w:rPr>
        <w:t>21/91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="00B52BAD" w:rsidRPr="00FA2C79">
        <w:rPr>
          <w:rFonts w:ascii="GHEA Grapalat" w:hAnsi="GHEA Grapalat" w:cs="Sylfaen"/>
          <w:szCs w:val="24"/>
        </w:rPr>
        <w:t xml:space="preserve"> </w:t>
      </w:r>
      <w:r w:rsidR="005067FE" w:rsidRPr="00B52BAD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B52BAD">
        <w:rPr>
          <w:rFonts w:ascii="GHEA Grapalat" w:hAnsi="GHEA Grapalat"/>
          <w:szCs w:val="24"/>
        </w:rPr>
        <w:t xml:space="preserve"> </w:t>
      </w:r>
      <w:r w:rsidR="00024D39">
        <w:rPr>
          <w:rFonts w:ascii="GHEA Grapalat" w:hAnsi="GHEA Grapalat"/>
          <w:b/>
        </w:rPr>
        <w:t xml:space="preserve">компьютерное </w:t>
      </w:r>
      <w:r w:rsidR="00024D39">
        <w:rPr>
          <w:rFonts w:ascii="GHEA Grapalat" w:hAnsi="GHEA Grapalat"/>
          <w:b/>
          <w:color w:val="000000"/>
        </w:rPr>
        <w:t>оборудование</w:t>
      </w:r>
      <w:r w:rsidR="00024D39" w:rsidRPr="00B52BAD">
        <w:rPr>
          <w:rFonts w:ascii="GHEA Grapalat" w:hAnsi="GHEA Grapalat"/>
          <w:szCs w:val="24"/>
        </w:rPr>
        <w:t xml:space="preserve"> </w:t>
      </w:r>
      <w:r w:rsidR="00FF57BB" w:rsidRPr="00B52BAD">
        <w:rPr>
          <w:rFonts w:ascii="GHEA Grapalat" w:hAnsi="GHEA Grapalat"/>
          <w:szCs w:val="24"/>
        </w:rPr>
        <w:t>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024D39">
        <w:rPr>
          <w:rFonts w:ascii="GHEA Grapalat" w:hAnsi="GHEA Grapalat"/>
          <w:szCs w:val="24"/>
        </w:rPr>
        <w:t>3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024D39">
        <w:rPr>
          <w:rFonts w:ascii="GHEA Grapalat" w:hAnsi="GHEA Grapalat"/>
          <w:szCs w:val="24"/>
        </w:rPr>
        <w:t>22.07.</w:t>
      </w:r>
      <w:r w:rsidR="00A4453F">
        <w:rPr>
          <w:rFonts w:ascii="GHEA Grapalat" w:hAnsi="GHEA Grapalat"/>
          <w:szCs w:val="24"/>
        </w:rPr>
        <w:t>20</w:t>
      </w:r>
      <w:r w:rsidR="00C17512">
        <w:rPr>
          <w:rFonts w:ascii="GHEA Grapalat" w:hAnsi="GHEA Grapalat"/>
          <w:szCs w:val="24"/>
        </w:rPr>
        <w:t>2</w:t>
      </w:r>
      <w:r w:rsidR="00FA2C79" w:rsidRPr="00FA2C79">
        <w:rPr>
          <w:rFonts w:ascii="GHEA Grapalat" w:hAnsi="GHEA Grapalat"/>
          <w:szCs w:val="24"/>
        </w:rPr>
        <w:t>1</w:t>
      </w:r>
      <w:r w:rsidR="00B52BAD" w:rsidRPr="00FA2C79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CE4B3E">
        <w:rPr>
          <w:rFonts w:ascii="GHEA Grapalat" w:hAnsi="GHEA Grapalat"/>
          <w:szCs w:val="24"/>
        </w:rPr>
        <w:t>2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Pr="00F929F1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CE4B3E" w:rsidRPr="00F81B23">
        <w:rPr>
          <w:rFonts w:ascii="GHEA Grapalat" w:hAnsi="GHEA Grapalat"/>
        </w:rPr>
        <w:t>Микрофон</w:t>
      </w:r>
    </w:p>
    <w:p w:rsidR="00B52BAD" w:rsidRPr="00F929F1" w:rsidRDefault="00B52BAD" w:rsidP="00B52BAD">
      <w:pPr>
        <w:widowControl w:val="0"/>
        <w:jc w:val="both"/>
        <w:rPr>
          <w:rFonts w:ascii="GHEA Grapalat" w:hAnsi="GHEA Grapalat"/>
          <w:sz w:val="2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024D39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929F1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929F1" w:rsidRPr="00B52BAD" w:rsidRDefault="00F929F1" w:rsidP="00F929F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929F1" w:rsidRPr="0048196C" w:rsidRDefault="00024D39" w:rsidP="00F929F1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color w:val="000000"/>
              </w:rPr>
              <w:t xml:space="preserve">ООО </w:t>
            </w:r>
            <w:r w:rsidRPr="002E70B9">
              <w:rPr>
                <w:rFonts w:ascii="GHEA Grapalat" w:hAnsi="GHEA Grapalat"/>
                <w:color w:val="000000"/>
              </w:rPr>
              <w:t>«</w:t>
            </w:r>
            <w:r>
              <w:rPr>
                <w:rFonts w:ascii="GHEA Grapalat" w:hAnsi="GHEA Grapalat"/>
                <w:color w:val="000000"/>
              </w:rPr>
              <w:t>ЭПЛДЕВГЕЙМ</w:t>
            </w:r>
            <w:r w:rsidRPr="002E70B9">
              <w:rPr>
                <w:rFonts w:ascii="GHEA Grapalat" w:hAnsi="GHEA Grapalat"/>
                <w:color w:val="000000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929F1" w:rsidRPr="00757C0C" w:rsidRDefault="00F929F1" w:rsidP="00F929F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29F1" w:rsidRPr="00757C0C" w:rsidRDefault="00F929F1" w:rsidP="00F929F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929F1" w:rsidRPr="00757C0C" w:rsidRDefault="00F929F1" w:rsidP="00F929F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F929F1" w:rsidRPr="00757C0C" w:rsidTr="00024D39">
        <w:trPr>
          <w:trHeight w:val="215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F929F1" w:rsidRPr="00B52BAD" w:rsidRDefault="00F929F1" w:rsidP="00F929F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9F1" w:rsidRPr="00757C0C" w:rsidRDefault="00024D39" w:rsidP="00F929F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color w:val="000000"/>
              </w:rPr>
              <w:t xml:space="preserve">ООО </w:t>
            </w:r>
            <w:r w:rsidRPr="002E70B9">
              <w:rPr>
                <w:rFonts w:ascii="GHEA Grapalat" w:hAnsi="GHEA Grapalat"/>
                <w:color w:val="000000"/>
              </w:rPr>
              <w:t>«</w:t>
            </w:r>
            <w:r>
              <w:rPr>
                <w:rFonts w:ascii="GHEA Grapalat" w:hAnsi="GHEA Grapalat"/>
                <w:color w:val="000000"/>
              </w:rPr>
              <w:t>ЭПЛДЕВГЕЙМ</w:t>
            </w:r>
            <w:r w:rsidRPr="002E70B9">
              <w:rPr>
                <w:rFonts w:ascii="GHEA Grapalat" w:hAnsi="GHEA Grapalat"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29F1" w:rsidRPr="00757C0C" w:rsidRDefault="00F929F1" w:rsidP="00F929F1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929F1" w:rsidRPr="00CE4B3E" w:rsidRDefault="00024D39" w:rsidP="00F929F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500</w:t>
            </w:r>
            <w:r w:rsidR="00CE4B3E">
              <w:rPr>
                <w:rFonts w:ascii="GHEA Grapalat" w:hAnsi="GHEA Grapalat" w:cs="Arial"/>
                <w:b/>
                <w:color w:val="000000"/>
                <w:sz w:val="20"/>
              </w:rPr>
              <w:t>,0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CE4B3E" w:rsidRPr="00D2285B" w:rsidRDefault="00CE4B3E" w:rsidP="00CE4B3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024D39">
        <w:rPr>
          <w:rFonts w:ascii="GHEA Grapalat" w:hAnsi="GHEA Grapalat"/>
          <w:szCs w:val="24"/>
        </w:rPr>
        <w:t>8</w:t>
      </w:r>
    </w:p>
    <w:p w:rsidR="00CE4B3E" w:rsidRPr="00F929F1" w:rsidRDefault="00CE4B3E" w:rsidP="00CE4B3E">
      <w:pPr>
        <w:widowControl w:val="0"/>
        <w:ind w:firstLine="567"/>
        <w:jc w:val="both"/>
        <w:rPr>
          <w:rFonts w:ascii="GHEA Grapalat" w:hAnsi="GHEA Grapalat" w:cs="Sylfaen"/>
          <w:szCs w:val="18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024D39" w:rsidRPr="00F81B23">
        <w:rPr>
          <w:rFonts w:ascii="GHEA Grapalat" w:hAnsi="GHEA Grapalat"/>
        </w:rPr>
        <w:t>Аудиоаппаратура для конференции</w:t>
      </w:r>
    </w:p>
    <w:p w:rsidR="00CE4B3E" w:rsidRPr="00F929F1" w:rsidRDefault="00CE4B3E" w:rsidP="00CE4B3E">
      <w:pPr>
        <w:widowControl w:val="0"/>
        <w:jc w:val="both"/>
        <w:rPr>
          <w:rFonts w:ascii="GHEA Grapalat" w:hAnsi="GHEA Grapalat"/>
          <w:sz w:val="2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E4B3E" w:rsidRPr="00757C0C" w:rsidTr="00167E7C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4B3E" w:rsidRPr="00EF22BA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CE4B3E" w:rsidRPr="00757C0C" w:rsidTr="00167E7C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E4B3E" w:rsidRPr="00B52BAD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4B3E" w:rsidRPr="0048196C" w:rsidRDefault="00024D39" w:rsidP="00167E7C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024D39">
              <w:rPr>
                <w:rFonts w:ascii="GHEA Grapalat" w:hAnsi="GHEA Grapalat"/>
                <w:color w:val="000000"/>
                <w:sz w:val="20"/>
              </w:rPr>
              <w:t>ООО «ЭПЛДЕВГЕЙМ»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CE4B3E" w:rsidRPr="00903FA9" w:rsidRDefault="00CE4B3E" w:rsidP="00CE4B3E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4B3E" w:rsidRPr="00757C0C" w:rsidTr="00167E7C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CE4B3E" w:rsidRPr="00757C0C" w:rsidTr="00167E7C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4B3E" w:rsidRPr="00B52BAD" w:rsidRDefault="00CE4B3E" w:rsidP="00167E7C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B3E" w:rsidRPr="00757C0C" w:rsidRDefault="00024D39" w:rsidP="00167E7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color w:val="000000"/>
              </w:rPr>
              <w:t xml:space="preserve">ООО </w:t>
            </w:r>
            <w:r w:rsidRPr="002E70B9">
              <w:rPr>
                <w:rFonts w:ascii="GHEA Grapalat" w:hAnsi="GHEA Grapalat"/>
                <w:color w:val="000000"/>
              </w:rPr>
              <w:t>«</w:t>
            </w:r>
            <w:r>
              <w:rPr>
                <w:rFonts w:ascii="GHEA Grapalat" w:hAnsi="GHEA Grapalat"/>
                <w:color w:val="000000"/>
              </w:rPr>
              <w:t>ЭПЛДЕВГЕЙМ</w:t>
            </w:r>
            <w:r w:rsidRPr="002E70B9">
              <w:rPr>
                <w:rFonts w:ascii="GHEA Grapalat" w:hAnsi="GHEA Grapalat"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3E" w:rsidRPr="00757C0C" w:rsidRDefault="00CE4B3E" w:rsidP="00167E7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4B3E" w:rsidRPr="00CE4B3E" w:rsidRDefault="00024D39" w:rsidP="00167E7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350</w:t>
            </w:r>
            <w:r w:rsidR="00CE4B3E">
              <w:rPr>
                <w:rFonts w:ascii="GHEA Grapalat" w:hAnsi="GHEA Grapalat" w:cs="Arial"/>
                <w:b/>
                <w:color w:val="000000"/>
                <w:sz w:val="20"/>
              </w:rPr>
              <w:t>,0</w:t>
            </w:r>
          </w:p>
        </w:tc>
      </w:tr>
    </w:tbl>
    <w:p w:rsidR="00CE4B3E" w:rsidRDefault="00CE4B3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Pr="00C57758" w:rsidRDefault="00ED4558" w:rsidP="00D135AE">
      <w:pPr>
        <w:widowControl w:val="0"/>
        <w:ind w:firstLine="567"/>
        <w:jc w:val="both"/>
        <w:rPr>
          <w:rFonts w:ascii="GHEA Grapalat" w:hAnsi="GHEA Grapalat"/>
        </w:rPr>
      </w:pPr>
      <w:r w:rsidRPr="00C57758">
        <w:rPr>
          <w:rFonts w:ascii="GHEA Grapalat" w:hAnsi="GHEA Grapalat"/>
        </w:rPr>
        <w:t xml:space="preserve">Критерий, примененный для определения отобранного участника: </w:t>
      </w:r>
      <w:r w:rsidR="00B52BAD" w:rsidRPr="00C57758">
        <w:rPr>
          <w:rFonts w:ascii="GHEA Grapalat" w:hAnsi="GHEA Grapalat" w:hint="eastAsia"/>
        </w:rPr>
        <w:t>участник</w:t>
      </w:r>
      <w:r w:rsidR="00B52BAD" w:rsidRPr="00C57758">
        <w:rPr>
          <w:rFonts w:ascii="GHEA Grapalat" w:hAnsi="GHEA Grapalat"/>
        </w:rPr>
        <w:t xml:space="preserve">, </w:t>
      </w:r>
      <w:r w:rsidR="00B52BAD" w:rsidRPr="00C57758">
        <w:rPr>
          <w:rFonts w:ascii="GHEA Grapalat" w:hAnsi="GHEA Grapalat" w:hint="eastAsia"/>
        </w:rPr>
        <w:lastRenderedPageBreak/>
        <w:t>представивший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предложение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по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разумной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цене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и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по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самой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низкой</w:t>
      </w:r>
      <w:r w:rsidR="00B52BAD"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 w:hint="eastAsia"/>
        </w:rPr>
        <w:t>цене</w:t>
      </w:r>
      <w:r w:rsidR="00911A11">
        <w:rPr>
          <w:rFonts w:ascii="GHEA Grapalat" w:hAnsi="GHEA Grapalat"/>
        </w:rPr>
        <w:t>.</w:t>
      </w:r>
      <w:bookmarkStart w:id="0" w:name="_GoBack"/>
      <w:bookmarkEnd w:id="0"/>
      <w:r w:rsidR="00B52BAD" w:rsidRPr="00C57758">
        <w:rPr>
          <w:rFonts w:ascii="GHEA Grapalat" w:hAnsi="GHEA Grapalat"/>
        </w:rPr>
        <w:t xml:space="preserve"> </w:t>
      </w:r>
    </w:p>
    <w:p w:rsidR="00024D39" w:rsidRPr="00C57758" w:rsidRDefault="00024D39" w:rsidP="00D135AE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eastAsia="en-US"/>
        </w:rPr>
      </w:pPr>
      <w:r w:rsidRPr="00C57758">
        <w:rPr>
          <w:rFonts w:ascii="GHEA Grapalat" w:hAnsi="GHEA Grapalat" w:cs="Arial Armenian"/>
          <w:color w:val="000000"/>
          <w:lang w:val="es-ES" w:eastAsia="en-US"/>
        </w:rPr>
        <w:t>Согласно части 4 статьи 10 Закона РА</w:t>
      </w:r>
      <w:r w:rsidRPr="00C57758">
        <w:rPr>
          <w:rFonts w:ascii="GHEA Grapalat" w:hAnsi="GHEA Grapalat" w:cs="Arial Armenian"/>
          <w:color w:val="000000"/>
          <w:lang w:eastAsia="en-US"/>
        </w:rPr>
        <w:t xml:space="preserve"> «</w:t>
      </w:r>
      <w:r w:rsidRPr="00C57758">
        <w:rPr>
          <w:rFonts w:ascii="GHEA Grapalat" w:hAnsi="GHEA Grapalat" w:cs="Arial Armenian"/>
          <w:color w:val="000000"/>
          <w:lang w:val="es-ES" w:eastAsia="en-US"/>
        </w:rPr>
        <w:t>О закупках</w:t>
      </w:r>
      <w:r w:rsidRPr="00C57758">
        <w:rPr>
          <w:rFonts w:ascii="GHEA Grapalat" w:hAnsi="GHEA Grapalat" w:cs="Arial Armenian"/>
          <w:color w:val="000000"/>
          <w:lang w:eastAsia="en-US"/>
        </w:rPr>
        <w:t>»</w:t>
      </w:r>
      <w:r w:rsidRPr="00C57758">
        <w:rPr>
          <w:rFonts w:ascii="GHEA Grapalat" w:hAnsi="GHEA Grapalat" w:cs="Arial Armenian"/>
          <w:color w:val="000000"/>
          <w:lang w:val="es-ES" w:eastAsia="en-US"/>
        </w:rPr>
        <w:t xml:space="preserve"> срок бездействия не применим и представить </w:t>
      </w:r>
      <w:r w:rsidRPr="00C57758">
        <w:rPr>
          <w:rFonts w:ascii="GHEA Grapalat" w:hAnsi="GHEA Grapalat"/>
          <w:color w:val="000000"/>
        </w:rPr>
        <w:t>ООО «ЭПЛДЕВГЕЙМ»</w:t>
      </w:r>
      <w:r w:rsidRPr="00C57758">
        <w:rPr>
          <w:rFonts w:ascii="GHEA Grapalat" w:hAnsi="GHEA Grapalat" w:cs="Arial Armenian"/>
          <w:color w:val="000000"/>
          <w:lang w:val="es-ES" w:eastAsia="en-US"/>
        </w:rPr>
        <w:t xml:space="preserve"> предложение о заключении договора</w:t>
      </w:r>
      <w:r w:rsidRPr="00C57758">
        <w:rPr>
          <w:rFonts w:ascii="GHEA Grapalat" w:hAnsi="GHEA Grapalat" w:cs="Arial Armenian"/>
          <w:color w:val="000000"/>
          <w:lang w:eastAsia="en-US"/>
        </w:rPr>
        <w:t>.</w:t>
      </w:r>
    </w:p>
    <w:p w:rsidR="00B1706B" w:rsidRPr="00C57758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</w:rPr>
      </w:pPr>
      <w:r w:rsidRPr="00C57758">
        <w:rPr>
          <w:rFonts w:ascii="GHEA Grapalat" w:hAnsi="GHEA Grapalat"/>
          <w:spacing w:val="-6"/>
        </w:rPr>
        <w:t>Для получения дополнительной информации, связанной с настоящим</w:t>
      </w:r>
      <w:r w:rsidR="00B52BAD" w:rsidRPr="00C57758">
        <w:rPr>
          <w:rFonts w:ascii="GHEA Grapalat" w:hAnsi="GHEA Grapalat"/>
          <w:spacing w:val="-6"/>
        </w:rPr>
        <w:t xml:space="preserve"> </w:t>
      </w:r>
      <w:r w:rsidRPr="00C57758">
        <w:rPr>
          <w:rFonts w:ascii="GHEA Grapalat" w:hAnsi="GHEA Grapalat"/>
        </w:rPr>
        <w:t xml:space="preserve">объявлением, можно обратиться </w:t>
      </w:r>
      <w:r w:rsidR="00B52BAD" w:rsidRPr="00C57758">
        <w:rPr>
          <w:rFonts w:ascii="GHEA Grapalat" w:hAnsi="GHEA Grapalat"/>
        </w:rPr>
        <w:t>Севада Саргсяан</w:t>
      </w:r>
      <w:r w:rsidR="00B52BAD" w:rsidRPr="00C57758">
        <w:rPr>
          <w:rFonts w:ascii="GHEA Grapalat" w:hAnsi="GHEA Grapalat"/>
          <w:spacing w:val="-6"/>
        </w:rPr>
        <w:t xml:space="preserve"> </w:t>
      </w:r>
      <w:r w:rsidRPr="00C57758">
        <w:rPr>
          <w:rFonts w:ascii="GHEA Grapalat" w:hAnsi="GHEA Grapalat"/>
        </w:rPr>
        <w:t xml:space="preserve">к секретарю </w:t>
      </w:r>
      <w:r w:rsidR="00E40C13" w:rsidRPr="00C57758">
        <w:rPr>
          <w:rFonts w:ascii="GHEA Grapalat" w:hAnsi="GHEA Grapalat"/>
        </w:rPr>
        <w:t xml:space="preserve">Оценочной </w:t>
      </w:r>
      <w:r w:rsidRPr="00C57758">
        <w:rPr>
          <w:rFonts w:ascii="GHEA Grapalat" w:hAnsi="GHEA Grapalat"/>
        </w:rPr>
        <w:t>комиссии по</w:t>
      </w:r>
      <w:r w:rsidR="008F5957" w:rsidRPr="00C57758">
        <w:rPr>
          <w:rFonts w:ascii="GHEA Grapalat" w:hAnsi="GHEA Grapalat"/>
        </w:rPr>
        <w:t>д</w:t>
      </w:r>
      <w:r w:rsidRPr="00C57758">
        <w:rPr>
          <w:rFonts w:ascii="GHEA Grapalat" w:hAnsi="GHEA Grapalat"/>
        </w:rPr>
        <w:t xml:space="preserve"> код</w:t>
      </w:r>
      <w:r w:rsidR="008F5957" w:rsidRPr="00C57758">
        <w:rPr>
          <w:rFonts w:ascii="GHEA Grapalat" w:hAnsi="GHEA Grapalat"/>
        </w:rPr>
        <w:t>ом</w:t>
      </w:r>
      <w:r w:rsidR="009D118A" w:rsidRPr="00C57758">
        <w:rPr>
          <w:rFonts w:ascii="GHEA Grapalat" w:hAnsi="GHEA Grapalat"/>
          <w:lang w:val="en-US"/>
        </w:rPr>
        <w:t xml:space="preserve"> </w:t>
      </w:r>
      <w:r w:rsidR="00E065BF" w:rsidRPr="00C57758">
        <w:rPr>
          <w:rFonts w:ascii="GHEA Grapalat" w:hAnsi="GHEA Grapalat"/>
          <w:lang w:val="en-US"/>
        </w:rPr>
        <w:t xml:space="preserve">                 </w:t>
      </w:r>
      <w:r w:rsidR="00B52BAD" w:rsidRPr="00C57758">
        <w:rPr>
          <w:rFonts w:ascii="GHEA Grapalat" w:hAnsi="GHEA Grapalat"/>
          <w:color w:val="000000"/>
          <w:lang w:val="es-ES"/>
        </w:rPr>
        <w:t>«</w:t>
      </w:r>
      <w:r w:rsidR="00B52BAD" w:rsidRPr="00C57758">
        <w:rPr>
          <w:rFonts w:ascii="GHEA Grapalat" w:hAnsi="GHEA Grapalat" w:cs="GHEA Grapalat"/>
          <w:lang w:val="en-AU"/>
        </w:rPr>
        <w:t>HH</w:t>
      </w:r>
      <w:r w:rsidR="00B52BAD" w:rsidRPr="00C57758">
        <w:rPr>
          <w:rFonts w:ascii="GHEA Grapalat" w:hAnsi="GHEA Grapalat" w:cs="GHEA Grapalat"/>
        </w:rPr>
        <w:t xml:space="preserve"> </w:t>
      </w:r>
      <w:r w:rsidR="00B52BAD" w:rsidRPr="00C57758">
        <w:rPr>
          <w:rFonts w:ascii="GHEA Grapalat" w:hAnsi="GHEA Grapalat" w:cs="GHEA Grapalat"/>
          <w:lang w:val="en-AU"/>
        </w:rPr>
        <w:t>LMTH</w:t>
      </w:r>
      <w:r w:rsidR="00B52BAD" w:rsidRPr="00C57758">
        <w:rPr>
          <w:rFonts w:ascii="GHEA Grapalat" w:hAnsi="GHEA Grapalat" w:cs="GHEA Grapalat"/>
        </w:rPr>
        <w:t>-</w:t>
      </w:r>
      <w:r w:rsidR="00B52BAD" w:rsidRPr="00C57758">
        <w:rPr>
          <w:rFonts w:ascii="GHEA Grapalat" w:hAnsi="GHEA Grapalat" w:cs="GHEA Grapalat"/>
          <w:lang w:val="en-AU"/>
        </w:rPr>
        <w:t>GHAPDzB</w:t>
      </w:r>
      <w:r w:rsidR="00B52BAD" w:rsidRPr="00C57758">
        <w:rPr>
          <w:rFonts w:ascii="GHEA Grapalat" w:hAnsi="GHEA Grapalat" w:cs="GHEA Grapalat"/>
        </w:rPr>
        <w:t>-</w:t>
      </w:r>
      <w:r w:rsidR="005D2C7F" w:rsidRPr="00C57758">
        <w:rPr>
          <w:rFonts w:ascii="GHEA Grapalat" w:hAnsi="GHEA Grapalat" w:cs="GHEA Grapalat"/>
        </w:rPr>
        <w:t xml:space="preserve">21/91 </w:t>
      </w:r>
      <w:r w:rsidR="00B52BAD" w:rsidRPr="00C57758">
        <w:rPr>
          <w:rFonts w:ascii="GHEA Grapalat" w:hAnsi="GHEA Grapalat"/>
          <w:color w:val="000000"/>
          <w:lang w:val="es-ES"/>
        </w:rPr>
        <w:t>»</w:t>
      </w:r>
      <w:r w:rsidR="00B52BAD" w:rsidRPr="00C57758">
        <w:rPr>
          <w:rFonts w:ascii="GHEA Grapalat" w:hAnsi="GHEA Grapalat"/>
          <w:color w:val="000000"/>
        </w:rPr>
        <w:t>.</w:t>
      </w:r>
    </w:p>
    <w:p w:rsidR="002C1F2A" w:rsidRPr="00C57758" w:rsidRDefault="00E747E7" w:rsidP="001202BD">
      <w:pPr>
        <w:widowControl w:val="0"/>
        <w:ind w:firstLine="567"/>
        <w:jc w:val="both"/>
        <w:rPr>
          <w:rFonts w:ascii="GHEA Grapalat" w:hAnsi="GHEA Grapalat"/>
        </w:rPr>
      </w:pPr>
      <w:r w:rsidRPr="00C57758">
        <w:rPr>
          <w:rFonts w:ascii="GHEA Grapalat" w:hAnsi="GHEA Grapalat"/>
        </w:rPr>
        <w:t>Телефон</w:t>
      </w:r>
      <w:r w:rsidR="00E40C13" w:rsidRPr="00C57758">
        <w:rPr>
          <w:rFonts w:ascii="GHEA Grapalat" w:hAnsi="GHEA Grapalat"/>
        </w:rPr>
        <w:t>:</w:t>
      </w:r>
      <w:r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/>
        </w:rPr>
        <w:t>0254-2-12-94</w:t>
      </w:r>
      <w:r w:rsidRPr="00C57758">
        <w:rPr>
          <w:rFonts w:ascii="GHEA Grapalat" w:hAnsi="GHEA Grapalat"/>
        </w:rPr>
        <w:t>.</w:t>
      </w:r>
      <w:r w:rsidR="002C1F2A" w:rsidRPr="00C57758">
        <w:rPr>
          <w:rFonts w:ascii="GHEA Grapalat" w:hAnsi="GHEA Grapalat"/>
        </w:rPr>
        <w:t xml:space="preserve"> </w:t>
      </w:r>
    </w:p>
    <w:p w:rsidR="00E747E7" w:rsidRPr="00C57758" w:rsidRDefault="00E747E7" w:rsidP="001202BD">
      <w:pPr>
        <w:widowControl w:val="0"/>
        <w:ind w:firstLine="567"/>
        <w:jc w:val="both"/>
        <w:rPr>
          <w:rFonts w:ascii="GHEA Grapalat" w:hAnsi="GHEA Grapalat"/>
        </w:rPr>
      </w:pPr>
      <w:r w:rsidRPr="00C57758">
        <w:rPr>
          <w:rFonts w:ascii="GHEA Grapalat" w:hAnsi="GHEA Grapalat"/>
        </w:rPr>
        <w:t>Электронная почта</w:t>
      </w:r>
      <w:r w:rsidR="00E40C13" w:rsidRPr="00C57758">
        <w:rPr>
          <w:rFonts w:ascii="GHEA Grapalat" w:hAnsi="GHEA Grapalat"/>
        </w:rPr>
        <w:t>:</w:t>
      </w:r>
      <w:r w:rsidRPr="00C57758">
        <w:rPr>
          <w:rFonts w:ascii="GHEA Grapalat" w:hAnsi="GHEA Grapalat"/>
        </w:rPr>
        <w:t xml:space="preserve"> </w:t>
      </w:r>
      <w:r w:rsidR="00B52BAD" w:rsidRPr="00C57758">
        <w:rPr>
          <w:rFonts w:ascii="GHEA Grapalat" w:hAnsi="GHEA Grapalat"/>
          <w:lang w:val="en-US"/>
        </w:rPr>
        <w:t>sevadanor</w:t>
      </w:r>
      <w:r w:rsidR="00B52BAD" w:rsidRPr="00C57758">
        <w:rPr>
          <w:rFonts w:ascii="GHEA Grapalat" w:hAnsi="GHEA Grapalat"/>
        </w:rPr>
        <w:t>89@</w:t>
      </w:r>
      <w:r w:rsidR="00B52BAD" w:rsidRPr="00C57758">
        <w:rPr>
          <w:rFonts w:ascii="GHEA Grapalat" w:hAnsi="GHEA Grapalat"/>
          <w:lang w:val="en-US"/>
        </w:rPr>
        <w:t>gmail</w:t>
      </w:r>
      <w:r w:rsidR="00B52BAD" w:rsidRPr="00C57758">
        <w:rPr>
          <w:rFonts w:ascii="GHEA Grapalat" w:hAnsi="GHEA Grapalat"/>
        </w:rPr>
        <w:t>.</w:t>
      </w:r>
      <w:r w:rsidR="00B52BAD" w:rsidRPr="00C57758">
        <w:rPr>
          <w:rFonts w:ascii="GHEA Grapalat" w:hAnsi="GHEA Grapalat"/>
          <w:lang w:val="en-US"/>
        </w:rPr>
        <w:t>com</w:t>
      </w:r>
      <w:r w:rsidRPr="00C57758">
        <w:rPr>
          <w:rFonts w:ascii="GHEA Grapalat" w:hAnsi="GHEA Grapalat"/>
        </w:rPr>
        <w:t>.</w:t>
      </w:r>
    </w:p>
    <w:p w:rsidR="00613058" w:rsidRPr="00C57758" w:rsidRDefault="00ED4558" w:rsidP="001202BD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C57758">
        <w:rPr>
          <w:rFonts w:ascii="GHEA Grapalat" w:hAnsi="GHEA Grapalat"/>
          <w:b w:val="0"/>
          <w:i w:val="0"/>
          <w:sz w:val="24"/>
          <w:u w:val="none"/>
        </w:rPr>
        <w:t>Заказчик</w:t>
      </w:r>
      <w:r w:rsidR="00E40C13" w:rsidRPr="00C57758">
        <w:rPr>
          <w:rFonts w:ascii="GHEA Grapalat" w:hAnsi="GHEA Grapalat"/>
          <w:b w:val="0"/>
          <w:i w:val="0"/>
          <w:sz w:val="24"/>
          <w:u w:val="none"/>
        </w:rPr>
        <w:t>:</w:t>
      </w:r>
      <w:r w:rsidRPr="00C57758">
        <w:rPr>
          <w:rFonts w:ascii="GHEA Grapalat" w:hAnsi="GHEA Grapalat"/>
          <w:b w:val="0"/>
          <w:i w:val="0"/>
          <w:sz w:val="24"/>
          <w:u w:val="none"/>
        </w:rPr>
        <w:t xml:space="preserve"> </w:t>
      </w:r>
      <w:r w:rsidR="00A75464" w:rsidRPr="00C57758">
        <w:rPr>
          <w:rFonts w:ascii="GHEA Grapalat" w:hAnsi="GHEA Grapalat"/>
          <w:i w:val="0"/>
          <w:sz w:val="24"/>
        </w:rPr>
        <w:t>Муниципалитет Ташир Лорийской области РА</w:t>
      </w:r>
    </w:p>
    <w:sectPr w:rsidR="00613058" w:rsidRPr="00C57758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3B" w:rsidRDefault="00DD6E3B">
      <w:r>
        <w:separator/>
      </w:r>
    </w:p>
  </w:endnote>
  <w:endnote w:type="continuationSeparator" w:id="0">
    <w:p w:rsidR="00DD6E3B" w:rsidRDefault="00D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F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F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11A11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3B" w:rsidRDefault="00DD6E3B">
      <w:r>
        <w:separator/>
      </w:r>
    </w:p>
  </w:footnote>
  <w:footnote w:type="continuationSeparator" w:id="0">
    <w:p w:rsidR="00DD6E3B" w:rsidRDefault="00DD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4D39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2362"/>
    <w:rsid w:val="00153A64"/>
    <w:rsid w:val="001563E9"/>
    <w:rsid w:val="001628D6"/>
    <w:rsid w:val="00180617"/>
    <w:rsid w:val="00185136"/>
    <w:rsid w:val="001860C6"/>
    <w:rsid w:val="0019719D"/>
    <w:rsid w:val="001A2642"/>
    <w:rsid w:val="001A61F6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41BF"/>
    <w:rsid w:val="00216290"/>
    <w:rsid w:val="0022107C"/>
    <w:rsid w:val="0022406C"/>
    <w:rsid w:val="00226F64"/>
    <w:rsid w:val="0023034C"/>
    <w:rsid w:val="00237045"/>
    <w:rsid w:val="00237D02"/>
    <w:rsid w:val="00245FAF"/>
    <w:rsid w:val="00252658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1D9E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1D1F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2C7F"/>
    <w:rsid w:val="005E0DB9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74F2E"/>
    <w:rsid w:val="00676DD2"/>
    <w:rsid w:val="00683E3A"/>
    <w:rsid w:val="00686425"/>
    <w:rsid w:val="006A7011"/>
    <w:rsid w:val="006B7B4E"/>
    <w:rsid w:val="006F114D"/>
    <w:rsid w:val="006F7509"/>
    <w:rsid w:val="0071112C"/>
    <w:rsid w:val="00712A17"/>
    <w:rsid w:val="00714028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1A11"/>
    <w:rsid w:val="00913176"/>
    <w:rsid w:val="00916899"/>
    <w:rsid w:val="0092011F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B772C"/>
    <w:rsid w:val="009D118A"/>
    <w:rsid w:val="009D3A60"/>
    <w:rsid w:val="009E5F93"/>
    <w:rsid w:val="009F2B50"/>
    <w:rsid w:val="009F5D08"/>
    <w:rsid w:val="009F7B08"/>
    <w:rsid w:val="00A03098"/>
    <w:rsid w:val="00A048DB"/>
    <w:rsid w:val="00A143F1"/>
    <w:rsid w:val="00A30C0F"/>
    <w:rsid w:val="00A36B72"/>
    <w:rsid w:val="00A4453F"/>
    <w:rsid w:val="00A66059"/>
    <w:rsid w:val="00A70700"/>
    <w:rsid w:val="00A75464"/>
    <w:rsid w:val="00AA103E"/>
    <w:rsid w:val="00AA698E"/>
    <w:rsid w:val="00AB1F7F"/>
    <w:rsid w:val="00AB253E"/>
    <w:rsid w:val="00AB2D08"/>
    <w:rsid w:val="00AB4E88"/>
    <w:rsid w:val="00AC12A9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1A9B"/>
    <w:rsid w:val="00B45438"/>
    <w:rsid w:val="00B45518"/>
    <w:rsid w:val="00B52BAD"/>
    <w:rsid w:val="00B5440A"/>
    <w:rsid w:val="00B5525A"/>
    <w:rsid w:val="00B56302"/>
    <w:rsid w:val="00B70645"/>
    <w:rsid w:val="00B7414D"/>
    <w:rsid w:val="00B92217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7512"/>
    <w:rsid w:val="00C21B9F"/>
    <w:rsid w:val="00C225E2"/>
    <w:rsid w:val="00C428B8"/>
    <w:rsid w:val="00C51538"/>
    <w:rsid w:val="00C54035"/>
    <w:rsid w:val="00C56677"/>
    <w:rsid w:val="00C57758"/>
    <w:rsid w:val="00C622FD"/>
    <w:rsid w:val="00C66E2F"/>
    <w:rsid w:val="00C90538"/>
    <w:rsid w:val="00C926B7"/>
    <w:rsid w:val="00C93582"/>
    <w:rsid w:val="00CA6022"/>
    <w:rsid w:val="00CA6069"/>
    <w:rsid w:val="00CB0E77"/>
    <w:rsid w:val="00CD0DB0"/>
    <w:rsid w:val="00CD6DD7"/>
    <w:rsid w:val="00CE2FA4"/>
    <w:rsid w:val="00CE4B3E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5B5"/>
    <w:rsid w:val="00D83E21"/>
    <w:rsid w:val="00D84893"/>
    <w:rsid w:val="00D92B38"/>
    <w:rsid w:val="00D92FBE"/>
    <w:rsid w:val="00DB50C0"/>
    <w:rsid w:val="00DC4A38"/>
    <w:rsid w:val="00DD6E3B"/>
    <w:rsid w:val="00DF08F7"/>
    <w:rsid w:val="00E065BF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2263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2697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29F1"/>
    <w:rsid w:val="00F97516"/>
    <w:rsid w:val="00F97BAF"/>
    <w:rsid w:val="00FA127B"/>
    <w:rsid w:val="00FA2C79"/>
    <w:rsid w:val="00FA4A50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66E29"/>
  <w15:docId w15:val="{A427476D-198C-492D-AF63-78CA97E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65</cp:revision>
  <cp:lastPrinted>2012-06-13T06:43:00Z</cp:lastPrinted>
  <dcterms:created xsi:type="dcterms:W3CDTF">2018-08-08T07:12:00Z</dcterms:created>
  <dcterms:modified xsi:type="dcterms:W3CDTF">2021-07-23T12:59:00Z</dcterms:modified>
</cp:coreProperties>
</file>