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D32EC7" w:rsidRDefault="0022631D" w:rsidP="0051354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</w:pPr>
      <w:r w:rsidRPr="00D32EC7"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  <w:t>ՀԱՅՏԱՐԱՐՈՒԹՅՈՒՆ</w:t>
      </w:r>
    </w:p>
    <w:p w:rsidR="0022631D" w:rsidRPr="00D32EC7" w:rsidRDefault="0022631D" w:rsidP="0051354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</w:pPr>
      <w:r w:rsidRPr="00D32EC7"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  <w:t>կնքված պայմանագրի մասին</w:t>
      </w:r>
      <w:r w:rsidR="00D40164" w:rsidRPr="00D32EC7">
        <w:rPr>
          <w:rFonts w:ascii="GHEA Grapalat" w:hAnsi="GHEA Grapalat"/>
          <w:b/>
          <w:color w:val="000000" w:themeColor="text1"/>
          <w:lang w:val="af-ZA"/>
        </w:rPr>
        <w:t xml:space="preserve"> </w:t>
      </w:r>
    </w:p>
    <w:p w:rsidR="00D32EC7" w:rsidRPr="00D32EC7" w:rsidRDefault="00D32EC7" w:rsidP="00513542">
      <w:pPr>
        <w:spacing w:before="0" w:after="0"/>
        <w:ind w:left="0" w:firstLine="709"/>
        <w:jc w:val="both"/>
        <w:rPr>
          <w:rFonts w:ascii="GHEA Grapalat" w:hAnsi="GHEA Grapalat"/>
          <w:color w:val="000000" w:themeColor="text1"/>
          <w:sz w:val="20"/>
          <w:szCs w:val="20"/>
          <w:lang w:val="ru-RU"/>
        </w:rPr>
      </w:pPr>
    </w:p>
    <w:p w:rsidR="0022631D" w:rsidRPr="00D32EC7" w:rsidRDefault="00AB67A8" w:rsidP="00513542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</w:pPr>
      <w:r w:rsidRPr="00D32EC7">
        <w:rPr>
          <w:rFonts w:ascii="GHEA Grapalat" w:hAnsi="GHEA Grapalat"/>
          <w:color w:val="000000" w:themeColor="text1"/>
          <w:sz w:val="20"/>
          <w:szCs w:val="20"/>
          <w:lang w:val="ru-RU"/>
        </w:rPr>
        <w:t>ՀՀ</w:t>
      </w:r>
      <w:r w:rsidRPr="00D32EC7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D32EC7">
        <w:rPr>
          <w:rFonts w:ascii="GHEA Grapalat" w:hAnsi="GHEA Grapalat"/>
          <w:color w:val="000000" w:themeColor="text1"/>
          <w:sz w:val="20"/>
          <w:szCs w:val="20"/>
          <w:lang w:val="ru-RU"/>
        </w:rPr>
        <w:t>Լոռու</w:t>
      </w:r>
      <w:proofErr w:type="spellEnd"/>
      <w:r w:rsidRPr="00D32EC7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D32EC7">
        <w:rPr>
          <w:rFonts w:ascii="GHEA Grapalat" w:hAnsi="GHEA Grapalat"/>
          <w:color w:val="000000" w:themeColor="text1"/>
          <w:sz w:val="20"/>
          <w:szCs w:val="20"/>
          <w:lang w:val="ru-RU"/>
        </w:rPr>
        <w:t>մարզի</w:t>
      </w:r>
      <w:proofErr w:type="spellEnd"/>
      <w:r w:rsidRPr="00D32EC7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D32EC7">
        <w:rPr>
          <w:rFonts w:ascii="GHEA Grapalat" w:hAnsi="GHEA Grapalat"/>
          <w:color w:val="000000" w:themeColor="text1"/>
          <w:sz w:val="20"/>
          <w:szCs w:val="20"/>
          <w:lang w:val="ru-RU"/>
        </w:rPr>
        <w:t>Տաշիրի</w:t>
      </w:r>
      <w:proofErr w:type="spellEnd"/>
      <w:r w:rsidRPr="00D32EC7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D32EC7">
        <w:rPr>
          <w:rFonts w:ascii="GHEA Grapalat" w:hAnsi="GHEA Grapalat"/>
          <w:color w:val="000000" w:themeColor="text1"/>
          <w:sz w:val="20"/>
          <w:szCs w:val="20"/>
          <w:lang w:val="ru-RU"/>
        </w:rPr>
        <w:t>համայնքապետարանը</w:t>
      </w:r>
      <w:proofErr w:type="spellEnd"/>
      <w:r w:rsidR="0022631D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hy-AM" w:eastAsia="ru-RU"/>
        </w:rPr>
        <w:t>, որը գտնվում է</w:t>
      </w:r>
      <w:r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 </w:t>
      </w:r>
      <w:r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ru-RU" w:eastAsia="ru-RU"/>
        </w:rPr>
        <w:t>ք</w:t>
      </w:r>
      <w:r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. </w:t>
      </w:r>
      <w:proofErr w:type="spellStart"/>
      <w:r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ru-RU" w:eastAsia="ru-RU"/>
        </w:rPr>
        <w:t>Տաշիր</w:t>
      </w:r>
      <w:proofErr w:type="spellEnd"/>
      <w:r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, </w:t>
      </w:r>
      <w:r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ru-RU" w:eastAsia="ru-RU"/>
        </w:rPr>
        <w:t>Վ</w:t>
      </w:r>
      <w:r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. </w:t>
      </w:r>
      <w:proofErr w:type="spellStart"/>
      <w:r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ru-RU" w:eastAsia="ru-RU"/>
        </w:rPr>
        <w:t>Սարգսյան</w:t>
      </w:r>
      <w:proofErr w:type="spellEnd"/>
      <w:r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 94</w:t>
      </w:r>
      <w:r w:rsidR="0022631D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u w:val="single"/>
          <w:lang w:val="af-ZA" w:eastAsia="ru-RU"/>
        </w:rPr>
        <w:t xml:space="preserve"> </w:t>
      </w:r>
      <w:r w:rsidR="0022631D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u w:val="single"/>
          <w:lang w:val="hy-AM" w:eastAsia="ru-RU"/>
        </w:rPr>
        <w:t xml:space="preserve">                      </w:t>
      </w:r>
      <w:r w:rsidR="0022631D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hy-AM" w:eastAsia="ru-RU"/>
        </w:rPr>
        <w:t xml:space="preserve"> հասցեում, </w:t>
      </w:r>
      <w:r w:rsidR="0022631D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ստորև ներկայացնում է իր</w:t>
      </w:r>
      <w:r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 </w:t>
      </w:r>
      <w:r w:rsidR="0022631D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կարիքների համար</w:t>
      </w:r>
      <w:r w:rsidR="008731C2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 </w:t>
      </w:r>
      <w:proofErr w:type="spellStart"/>
      <w:r w:rsidR="008731C2" w:rsidRPr="00D32EC7">
        <w:rPr>
          <w:rFonts w:ascii="GHEA Grapalat" w:hAnsi="GHEA Grapalat"/>
          <w:b/>
          <w:color w:val="000000" w:themeColor="text1"/>
          <w:sz w:val="20"/>
          <w:szCs w:val="20"/>
        </w:rPr>
        <w:t>նախագծանախահաշվային</w:t>
      </w:r>
      <w:proofErr w:type="spellEnd"/>
      <w:r w:rsidR="008731C2" w:rsidRPr="00D32EC7">
        <w:rPr>
          <w:rFonts w:ascii="GHEA Grapalat" w:hAnsi="GHEA Grapalat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D32EC7" w:rsidRPr="00D32EC7">
        <w:rPr>
          <w:rFonts w:ascii="GHEA Grapalat" w:hAnsi="GHEA Grapalat"/>
          <w:b/>
          <w:color w:val="000000" w:themeColor="text1"/>
          <w:sz w:val="20"/>
          <w:szCs w:val="20"/>
        </w:rPr>
        <w:t>փաստաթղթերի</w:t>
      </w:r>
      <w:proofErr w:type="spellEnd"/>
      <w:r w:rsidR="00D32EC7" w:rsidRPr="00D32EC7">
        <w:rPr>
          <w:rFonts w:ascii="GHEA Grapalat" w:hAnsi="GHEA Grapalat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D32EC7" w:rsidRPr="00D32EC7">
        <w:rPr>
          <w:rFonts w:ascii="GHEA Grapalat" w:hAnsi="GHEA Grapalat"/>
          <w:b/>
          <w:color w:val="000000" w:themeColor="text1"/>
          <w:sz w:val="20"/>
          <w:szCs w:val="20"/>
        </w:rPr>
        <w:t>կազմման</w:t>
      </w:r>
      <w:proofErr w:type="spellEnd"/>
      <w:r w:rsidR="00D32EC7" w:rsidRPr="00D32EC7">
        <w:rPr>
          <w:rFonts w:ascii="GHEA Grapalat" w:hAnsi="GHEA Grapalat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D32EC7" w:rsidRPr="00D32EC7">
        <w:rPr>
          <w:rFonts w:ascii="GHEA Grapalat" w:hAnsi="GHEA Grapalat"/>
          <w:b/>
          <w:color w:val="000000" w:themeColor="text1"/>
          <w:sz w:val="20"/>
          <w:szCs w:val="20"/>
        </w:rPr>
        <w:t>աշխատանքներ</w:t>
      </w:r>
      <w:proofErr w:type="spellEnd"/>
      <w:r w:rsidR="00206519" w:rsidRPr="00D32EC7">
        <w:rPr>
          <w:rFonts w:ascii="GHEA Grapalat" w:hAnsi="GHEA Grapalat"/>
          <w:b/>
          <w:color w:val="000000" w:themeColor="text1"/>
          <w:sz w:val="20"/>
          <w:szCs w:val="20"/>
          <w:lang w:val="ru-RU"/>
        </w:rPr>
        <w:t>ի</w:t>
      </w:r>
      <w:r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 </w:t>
      </w:r>
      <w:r w:rsidR="0022631D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ձեռքբերման նպատակով կազմակերպված</w:t>
      </w:r>
      <w:r w:rsidRPr="00D32EC7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D527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ՀՀ ԼՄՏՀ-ԳՀԱՇՁԲ-23/16</w:t>
      </w:r>
      <w:r w:rsidRPr="00D32EC7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22631D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 </w:t>
      </w:r>
      <w:r w:rsidR="00D32EC7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ru-RU" w:eastAsia="ru-RU"/>
        </w:rPr>
        <w:t>07.03</w:t>
      </w:r>
      <w:r w:rsidR="008A0537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.2023</w:t>
      </w:r>
      <w:r w:rsidR="00711FB1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ru-RU" w:eastAsia="ru-RU"/>
        </w:rPr>
        <w:t>թ</w:t>
      </w:r>
      <w:r w:rsidR="00711FB1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. </w:t>
      </w:r>
      <w:r w:rsidR="0022631D" w:rsidRPr="00D32EC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կնքված պայմանագրի մասին տեղեկատվությունը`</w:t>
      </w:r>
      <w:r w:rsidR="0059530A" w:rsidRPr="00D32EC7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</w:p>
    <w:tbl>
      <w:tblPr>
        <w:tblW w:w="11206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519"/>
        <w:gridCol w:w="84"/>
        <w:gridCol w:w="8"/>
        <w:gridCol w:w="758"/>
        <w:gridCol w:w="437"/>
        <w:gridCol w:w="67"/>
        <w:gridCol w:w="14"/>
        <w:gridCol w:w="519"/>
        <w:gridCol w:w="97"/>
        <w:gridCol w:w="107"/>
        <w:gridCol w:w="341"/>
        <w:gridCol w:w="261"/>
        <w:gridCol w:w="465"/>
        <w:gridCol w:w="39"/>
        <w:gridCol w:w="636"/>
        <w:gridCol w:w="208"/>
        <w:gridCol w:w="26"/>
        <w:gridCol w:w="186"/>
        <w:gridCol w:w="35"/>
        <w:gridCol w:w="214"/>
        <w:gridCol w:w="1815"/>
        <w:gridCol w:w="6"/>
      </w:tblGrid>
      <w:tr w:rsidR="00D32EC7" w:rsidRPr="00D32EC7" w:rsidTr="00665F05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af-ZA" w:eastAsia="ru-RU"/>
              </w:rPr>
            </w:pPr>
          </w:p>
        </w:tc>
        <w:tc>
          <w:tcPr>
            <w:tcW w:w="10224" w:type="dxa"/>
            <w:gridSpan w:val="33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af-ZA" w:eastAsia="ru-RU"/>
              </w:rPr>
            </w:pPr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Գ</w:t>
            </w:r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D32EC7" w:rsidRPr="00D32EC7" w:rsidTr="00665F05">
        <w:trPr>
          <w:gridAfter w:val="1"/>
          <w:wAfter w:w="6" w:type="dxa"/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չափման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քանակը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09" w:type="dxa"/>
            <w:gridSpan w:val="10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գինը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համառոտ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համառոտ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D32EC7" w:rsidRPr="00D32EC7" w:rsidTr="00665F05">
        <w:trPr>
          <w:gridAfter w:val="1"/>
          <w:wAfter w:w="6" w:type="dxa"/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D32EC7" w:rsidRDefault="0022631D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առկա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09" w:type="dxa"/>
            <w:gridSpan w:val="10"/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դրամ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D32EC7" w:rsidRDefault="0022631D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D32EC7" w:rsidRDefault="0022631D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D32EC7" w:rsidRPr="00D32EC7" w:rsidTr="00665F05">
        <w:trPr>
          <w:gridAfter w:val="1"/>
          <w:wAfter w:w="6" w:type="dxa"/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32EC7" w:rsidRDefault="0022631D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առկա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32EC7" w:rsidRDefault="0022631D" w:rsidP="0051354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32EC7" w:rsidRDefault="0022631D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32EC7" w:rsidRDefault="0022631D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D32EC7" w:rsidRPr="00D32EC7" w:rsidTr="00665F05">
        <w:trPr>
          <w:gridAfter w:val="1"/>
          <w:wAfter w:w="6" w:type="dxa"/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32EC7" w:rsidRPr="00D32EC7" w:rsidRDefault="00D32EC7" w:rsidP="005135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2EC7" w:rsidRPr="008731C2" w:rsidRDefault="00D32EC7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6"/>
                <w:lang w:eastAsia="ru-RU"/>
              </w:rPr>
            </w:pP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համայնքի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համայնքային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սեփականություն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հանդիսացող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շենքերի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վերանորոգման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  <w:lang w:val="ru-RU"/>
              </w:rPr>
              <w:t>նախագծանախահաշվային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</w:rPr>
              <w:t>փաստաթղթերի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</w:rPr>
              <w:t>կազմման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  <w:lang w:val="ru-RU"/>
              </w:rPr>
              <w:t>աշխատանքներ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2EC7" w:rsidRPr="00D32EC7" w:rsidRDefault="00D32EC7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2EC7" w:rsidRPr="00D32EC7" w:rsidRDefault="00D32EC7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2EC7" w:rsidRPr="00D32EC7" w:rsidRDefault="00D32EC7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2EC7" w:rsidRPr="00D32EC7" w:rsidRDefault="00D32EC7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2EC7" w:rsidRPr="00D32EC7" w:rsidRDefault="00D32EC7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D32EC7">
              <w:rPr>
                <w:rFonts w:ascii="GHEA Grapalat" w:hAnsi="GHEA Grapalat" w:cs="Arial"/>
                <w:b/>
                <w:color w:val="000000" w:themeColor="text1"/>
                <w:sz w:val="16"/>
                <w:szCs w:val="16"/>
                <w:lang w:val="ru-RU"/>
              </w:rPr>
              <w:t>5000000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2EC7" w:rsidRPr="008731C2" w:rsidRDefault="00D32EC7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համայնքի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համայնքային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սեփականություն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հանդիսացող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շենքերի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վերանորոգման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>նախագծանախահաշվային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</w:rPr>
              <w:t>փաստաթղթերի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</w:rPr>
              <w:t>կազմման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>աշխատանքներ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2EC7" w:rsidRPr="008731C2" w:rsidRDefault="00D32EC7" w:rsidP="005135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համայնքի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համայնքային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սեփականություն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հանդիսացող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շենքերի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վերանորոգման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>նախագծանախահաշվային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</w:rPr>
              <w:t>փաստաթղթերի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</w:rPr>
              <w:t>կազմման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>աշխատանքներ</w:t>
            </w:r>
            <w:proofErr w:type="spellEnd"/>
          </w:p>
        </w:tc>
      </w:tr>
      <w:tr w:rsidR="00C0653E" w:rsidRPr="00D32EC7" w:rsidTr="00665F05">
        <w:trPr>
          <w:gridAfter w:val="1"/>
          <w:wAfter w:w="6" w:type="dxa"/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bookmarkStart w:id="0" w:name="_GoBack" w:colFirst="2" w:colLast="2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8731C2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ru-RU"/>
              </w:rPr>
            </w:pP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համայնքի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,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Սարատովկա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և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Պետրովկա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բնակավայրերում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սպորտային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և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մանկական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խաղահրապարակների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և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բնակավայրում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հավերժության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պուրակի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>կառուցման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  <w:lang w:val="ru-RU"/>
              </w:rPr>
              <w:t>նախագծանախահաշվային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</w:rPr>
              <w:t>փաստաթղթերի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</w:rPr>
              <w:t>կազմման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4"/>
                <w:szCs w:val="18"/>
                <w:lang w:val="ru-RU"/>
              </w:rPr>
              <w:t>աշխատանքներ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color w:val="000000" w:themeColor="text1"/>
                <w:sz w:val="16"/>
                <w:szCs w:val="16"/>
                <w:lang w:val="ru-RU"/>
              </w:rPr>
            </w:pPr>
            <w:r w:rsidRPr="00D32EC7">
              <w:rPr>
                <w:rFonts w:ascii="GHEA Grapalat" w:hAnsi="GHEA Grapalat" w:cs="Arial"/>
                <w:b/>
                <w:color w:val="000000" w:themeColor="text1"/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8731C2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20"/>
                <w:lang w:val="ru-RU"/>
              </w:rPr>
            </w:pP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համայնքի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,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Սարատովկա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և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Պետրովկա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բնակավայրերում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սպորտային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և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մանկական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խաղահրապարակների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և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բնակավայրում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հավերժության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պուրակի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կառուցման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>նախագծանախահաշվային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</w:rPr>
              <w:t>փաստաթղթերի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</w:rPr>
              <w:t>կազմման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>աշխատանքներ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8731C2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20"/>
                <w:lang w:val="ru-RU"/>
              </w:rPr>
            </w:pP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համայնքի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,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Սարատովկա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և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Պետրովկա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բնակավայրերում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սպորտային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և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մանկական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խաղահրապարակների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և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Տաշիր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բնակավայրում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հավերժության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պուրակի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 </w:t>
            </w:r>
            <w:proofErr w:type="spellStart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>կառուցման</w:t>
            </w:r>
            <w:proofErr w:type="spellEnd"/>
            <w:r w:rsidRPr="008731C2">
              <w:rPr>
                <w:rFonts w:ascii="GHEA Grapalat" w:hAnsi="GHEA Grapalat" w:cs="Sylfaen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>նախագծանախահաշվային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</w:rPr>
              <w:t>փաստաթղթերի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</w:rPr>
              <w:t>կազմման</w:t>
            </w:r>
            <w:proofErr w:type="spellEnd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731C2">
              <w:rPr>
                <w:rFonts w:ascii="GHEA Grapalat" w:hAnsi="GHEA Grapalat"/>
                <w:b/>
                <w:color w:val="000000" w:themeColor="text1"/>
                <w:sz w:val="16"/>
                <w:szCs w:val="18"/>
                <w:lang w:val="ru-RU"/>
              </w:rPr>
              <w:t>աշխատանքներ</w:t>
            </w:r>
            <w:proofErr w:type="spellEnd"/>
          </w:p>
        </w:tc>
      </w:tr>
      <w:bookmarkEnd w:id="0"/>
      <w:tr w:rsidR="00C0653E" w:rsidRPr="00D32EC7" w:rsidTr="00665F05">
        <w:trPr>
          <w:gridAfter w:val="1"/>
          <w:wAfter w:w="6" w:type="dxa"/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rPr>
          <w:trHeight w:val="169"/>
        </w:trPr>
        <w:tc>
          <w:tcPr>
            <w:tcW w:w="11206" w:type="dxa"/>
            <w:gridSpan w:val="35"/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ը և դրա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Գնումների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մասին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ՀՀ</w:t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օրենք</w:t>
            </w:r>
            <w:proofErr w:type="spellEnd"/>
          </w:p>
        </w:tc>
      </w:tr>
      <w:tr w:rsidR="00C0653E" w:rsidRPr="00D32EC7" w:rsidTr="00665F05">
        <w:trPr>
          <w:trHeight w:val="196"/>
        </w:trPr>
        <w:tc>
          <w:tcPr>
            <w:tcW w:w="1120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</w:t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2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/>
                <w:color w:val="000000" w:themeColor="text1"/>
                <w:sz w:val="20"/>
                <w:szCs w:val="14"/>
                <w:lang w:val="ru-RU" w:eastAsia="ru-RU"/>
              </w:rPr>
              <w:t>26</w:t>
            </w:r>
            <w:r w:rsidRPr="00D32EC7">
              <w:rPr>
                <w:rFonts w:ascii="GHEA Grapalat" w:eastAsia="Times New Roman" w:hAnsi="GHEA Grapalat"/>
                <w:color w:val="000000" w:themeColor="text1"/>
                <w:sz w:val="20"/>
                <w:szCs w:val="14"/>
                <w:lang w:val="hy-AM" w:eastAsia="ru-RU"/>
              </w:rPr>
              <w:t>.</w:t>
            </w:r>
            <w:r w:rsidRPr="00D32EC7">
              <w:rPr>
                <w:rFonts w:ascii="GHEA Grapalat" w:eastAsia="Times New Roman" w:hAnsi="GHEA Grapalat"/>
                <w:color w:val="000000" w:themeColor="text1"/>
                <w:sz w:val="20"/>
                <w:szCs w:val="14"/>
                <w:lang w:val="ru-RU" w:eastAsia="ru-RU"/>
              </w:rPr>
              <w:t>01.2023</w:t>
            </w:r>
          </w:p>
        </w:tc>
      </w:tr>
      <w:tr w:rsidR="00C0653E" w:rsidRPr="00D32EC7" w:rsidTr="00665F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u w:val="single"/>
                <w:lang w:val="hy-AM"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Հրավերում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կատարված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0653E" w:rsidRPr="00D32EC7" w:rsidTr="00665F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0653E" w:rsidRPr="00D32EC7" w:rsidTr="00665F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Պարզաբ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անման</w:t>
            </w:r>
            <w:proofErr w:type="spellEnd"/>
          </w:p>
        </w:tc>
      </w:tr>
      <w:tr w:rsidR="00C0653E" w:rsidRPr="00D32EC7" w:rsidTr="00665F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rPr>
          <w:trHeight w:val="54"/>
        </w:trPr>
        <w:tc>
          <w:tcPr>
            <w:tcW w:w="11206" w:type="dxa"/>
            <w:gridSpan w:val="35"/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Մասնակցի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86" w:type="dxa"/>
            <w:gridSpan w:val="26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մասնակցի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հայտով</w:t>
            </w:r>
            <w:proofErr w:type="spellEnd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ներառյալ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գինը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դրամ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C0653E" w:rsidRPr="00D32EC7" w:rsidTr="00665F05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Գինն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առանց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4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C0653E" w:rsidRPr="00D32EC7" w:rsidTr="00665F0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1" w:type="dxa"/>
            <w:gridSpan w:val="32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322BF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 w:themeColor="text1"/>
                <w:sz w:val="20"/>
              </w:rPr>
            </w:pPr>
            <w:r w:rsidRPr="00D32EC7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D32EC7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Վանաձորի</w:t>
            </w:r>
            <w:proofErr w:type="spellEnd"/>
            <w:r w:rsidRPr="00D32EC7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32EC7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նախագծող</w:t>
            </w:r>
            <w:proofErr w:type="spellEnd"/>
            <w:r w:rsidRPr="00D32EC7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3770000</w:t>
            </w:r>
          </w:p>
        </w:tc>
        <w:tc>
          <w:tcPr>
            <w:tcW w:w="2154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lang w:val="ru-RU"/>
              </w:rPr>
            </w:pPr>
            <w:r w:rsidRPr="00D32EC7">
              <w:rPr>
                <w:rFonts w:ascii="GHEA Grapalat" w:hAnsi="GHEA Grapalat"/>
                <w:b/>
                <w:color w:val="000000" w:themeColor="text1"/>
                <w:sz w:val="16"/>
                <w:lang w:val="ru-RU"/>
              </w:rPr>
              <w:t>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3770000</w:t>
            </w:r>
          </w:p>
        </w:tc>
      </w:tr>
      <w:tr w:rsidR="00C0653E" w:rsidRPr="00D32EC7" w:rsidTr="00322BF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lastRenderedPageBreak/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s-ES"/>
              </w:rPr>
            </w:pPr>
            <w:r w:rsidRPr="00D32E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«ՀԻԴՐՈԳԱԶՇԻՆՆԱԽԱԳԻԾ»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4000000</w:t>
            </w:r>
          </w:p>
        </w:tc>
        <w:tc>
          <w:tcPr>
            <w:tcW w:w="2154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16"/>
                <w:lang w:val="ru-RU"/>
              </w:rPr>
            </w:pPr>
            <w:r w:rsidRPr="00D32EC7">
              <w:rPr>
                <w:rFonts w:ascii="GHEA Grapalat" w:hAnsi="GHEA Grapalat"/>
                <w:color w:val="000000" w:themeColor="text1"/>
                <w:sz w:val="16"/>
                <w:lang w:val="ru-RU"/>
              </w:rPr>
              <w:t>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4000000</w:t>
            </w:r>
          </w:p>
        </w:tc>
      </w:tr>
      <w:tr w:rsidR="00C0653E" w:rsidRPr="00D32EC7" w:rsidTr="00322BF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>«</w:t>
            </w:r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ԲԻՄ ԻՆԺԵՆԵՐԻՆԳ</w:t>
            </w:r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4000000</w:t>
            </w:r>
          </w:p>
        </w:tc>
        <w:tc>
          <w:tcPr>
            <w:tcW w:w="2154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16"/>
                <w:lang w:val="ru-RU"/>
              </w:rPr>
            </w:pPr>
            <w:r w:rsidRPr="00D32EC7">
              <w:rPr>
                <w:rFonts w:ascii="GHEA Grapalat" w:hAnsi="GHEA Grapalat"/>
                <w:color w:val="000000" w:themeColor="text1"/>
                <w:sz w:val="16"/>
                <w:lang w:val="ru-RU"/>
              </w:rPr>
              <w:t>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4000000</w:t>
            </w:r>
          </w:p>
        </w:tc>
      </w:tr>
      <w:tr w:rsidR="00C0653E" w:rsidRPr="00D32EC7" w:rsidTr="00322BF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«Ա-ԷՆ </w:t>
            </w:r>
            <w:proofErr w:type="spellStart"/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>Քոնսթրաքշն</w:t>
            </w:r>
            <w:proofErr w:type="spellEnd"/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4750000</w:t>
            </w:r>
          </w:p>
        </w:tc>
        <w:tc>
          <w:tcPr>
            <w:tcW w:w="2154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16"/>
                <w:lang w:val="ru-RU"/>
              </w:rPr>
            </w:pPr>
            <w:r w:rsidRPr="00D32EC7">
              <w:rPr>
                <w:rFonts w:ascii="GHEA Grapalat" w:hAnsi="GHEA Grapalat"/>
                <w:color w:val="000000" w:themeColor="text1"/>
                <w:sz w:val="16"/>
                <w:lang w:val="ru-RU"/>
              </w:rPr>
              <w:t>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4750000</w:t>
            </w:r>
          </w:p>
        </w:tc>
      </w:tr>
      <w:tr w:rsidR="00C0653E" w:rsidRPr="00D32EC7" w:rsidTr="00665F0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color w:val="000000" w:themeColor="text1"/>
                <w:sz w:val="20"/>
                <w:lang w:val="es-ES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0653E" w:rsidRPr="00D32EC7" w:rsidTr="003C09D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hanging="18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s-ES"/>
              </w:rPr>
            </w:pPr>
            <w:r w:rsidRPr="00D32EC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«ՀԻԴՐՈԳԱԶՇԻՆՆԱԽԱԳԻԾ»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hanging="18"/>
              <w:jc w:val="center"/>
              <w:textAlignment w:val="baseline"/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1000000</w:t>
            </w:r>
          </w:p>
        </w:tc>
        <w:tc>
          <w:tcPr>
            <w:tcW w:w="2154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pStyle w:val="2"/>
              <w:spacing w:line="240" w:lineRule="auto"/>
              <w:ind w:hanging="18"/>
              <w:jc w:val="center"/>
              <w:rPr>
                <w:rFonts w:ascii="GHEA Grapalat" w:hAnsi="GHEA Grapalat"/>
                <w:b/>
                <w:color w:val="000000" w:themeColor="text1"/>
                <w:sz w:val="16"/>
                <w:lang w:val="ru-RU"/>
              </w:rPr>
            </w:pPr>
            <w:r w:rsidRPr="00D32EC7">
              <w:rPr>
                <w:rFonts w:ascii="GHEA Grapalat" w:hAnsi="GHEA Grapalat"/>
                <w:b/>
                <w:color w:val="000000" w:themeColor="text1"/>
                <w:sz w:val="16"/>
                <w:lang w:val="ru-RU"/>
              </w:rPr>
              <w:t>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hanging="18"/>
              <w:jc w:val="center"/>
              <w:textAlignment w:val="baseline"/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1000000</w:t>
            </w:r>
          </w:p>
        </w:tc>
      </w:tr>
      <w:tr w:rsidR="00C0653E" w:rsidRPr="00D32EC7" w:rsidTr="003C09D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hanging="18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«Ա-ԷՆ </w:t>
            </w:r>
            <w:proofErr w:type="spellStart"/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>Քոնսթրաքշն</w:t>
            </w:r>
            <w:proofErr w:type="spellEnd"/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hanging="18"/>
              <w:jc w:val="center"/>
              <w:textAlignment w:val="baseline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1390000</w:t>
            </w:r>
          </w:p>
        </w:tc>
        <w:tc>
          <w:tcPr>
            <w:tcW w:w="2154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pStyle w:val="2"/>
              <w:spacing w:line="240" w:lineRule="auto"/>
              <w:ind w:hanging="18"/>
              <w:jc w:val="center"/>
              <w:rPr>
                <w:rFonts w:ascii="GHEA Grapalat" w:hAnsi="GHEA Grapalat"/>
                <w:color w:val="000000" w:themeColor="text1"/>
                <w:sz w:val="16"/>
                <w:lang w:val="ru-RU"/>
              </w:rPr>
            </w:pPr>
            <w:r w:rsidRPr="00D32EC7">
              <w:rPr>
                <w:rFonts w:ascii="GHEA Grapalat" w:hAnsi="GHEA Grapalat"/>
                <w:color w:val="000000" w:themeColor="text1"/>
                <w:sz w:val="16"/>
                <w:lang w:val="ru-RU"/>
              </w:rPr>
              <w:t>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hanging="18"/>
              <w:jc w:val="center"/>
              <w:textAlignment w:val="baseline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1390000</w:t>
            </w:r>
          </w:p>
        </w:tc>
      </w:tr>
      <w:tr w:rsidR="00C0653E" w:rsidRPr="00D32EC7" w:rsidTr="003C09D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hanging="18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Վանաձորի</w:t>
            </w:r>
            <w:proofErr w:type="spellEnd"/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նախագծող</w:t>
            </w:r>
            <w:proofErr w:type="spellEnd"/>
            <w:r w:rsidRPr="00D32EC7">
              <w:rPr>
                <w:rFonts w:ascii="GHEA Grapalat" w:hAnsi="GHEA Grapalat"/>
                <w:color w:val="000000" w:themeColor="text1"/>
                <w:sz w:val="18"/>
                <w:szCs w:val="18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hanging="18"/>
              <w:jc w:val="center"/>
              <w:textAlignment w:val="baseline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1270000</w:t>
            </w:r>
          </w:p>
        </w:tc>
        <w:tc>
          <w:tcPr>
            <w:tcW w:w="2154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pStyle w:val="2"/>
              <w:spacing w:line="240" w:lineRule="auto"/>
              <w:ind w:hanging="18"/>
              <w:jc w:val="center"/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D32EC7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spacing w:before="0" w:after="0"/>
              <w:ind w:left="0" w:hanging="18"/>
              <w:jc w:val="center"/>
              <w:textAlignment w:val="baseline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32EC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1270000</w:t>
            </w:r>
          </w:p>
        </w:tc>
      </w:tr>
      <w:tr w:rsidR="00C0653E" w:rsidRPr="00D32EC7" w:rsidTr="00665F0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color w:val="000000" w:themeColor="text1"/>
                <w:sz w:val="20"/>
                <w:lang w:val="es-ES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0653E" w:rsidRPr="00D32EC7" w:rsidTr="00665F05">
        <w:trPr>
          <w:trHeight w:val="288"/>
        </w:trPr>
        <w:tc>
          <w:tcPr>
            <w:tcW w:w="11206" w:type="dxa"/>
            <w:gridSpan w:val="35"/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c>
          <w:tcPr>
            <w:tcW w:w="112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</w:t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C0653E" w:rsidRPr="00D32EC7" w:rsidTr="00665F05">
        <w:tc>
          <w:tcPr>
            <w:tcW w:w="814" w:type="dxa"/>
            <w:vMerge w:val="restart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Մասնակցի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Գնահատման արդյունքները</w:t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բավարար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)</w:t>
            </w:r>
          </w:p>
        </w:tc>
      </w:tr>
      <w:tr w:rsidR="00C0653E" w:rsidRPr="00D32EC7" w:rsidTr="00665F05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>Հրավերով</w:t>
            </w:r>
            <w:proofErr w:type="spellEnd"/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Հայտով ներկայացված</w:t>
            </w:r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highlight w:val="yellow"/>
                <w:lang w:val="hy-AM" w:eastAsia="ru-RU"/>
              </w:rPr>
            </w:pPr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D32EC7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0653E" w:rsidRPr="00D32EC7" w:rsidTr="00665F05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</w:p>
        </w:tc>
        <w:tc>
          <w:tcPr>
            <w:tcW w:w="254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</w:tr>
      <w:tr w:rsidR="00C0653E" w:rsidRPr="00D32EC7" w:rsidTr="00665F05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Այլ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1" w:type="dxa"/>
            <w:gridSpan w:val="30"/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32EC7">
              <w:rPr>
                <w:rFonts w:ascii="GHEA Grapalat" w:eastAsia="Times New Roman" w:hAnsi="GHEA Grapalat" w:cs="Sylfaen"/>
                <w:color w:val="000000" w:themeColor="text1"/>
                <w:sz w:val="14"/>
                <w:szCs w:val="14"/>
                <w:lang w:eastAsia="ru-RU"/>
              </w:rPr>
              <w:t>Հայտերի</w:t>
            </w:r>
            <w:proofErr w:type="spellEnd"/>
            <w:r w:rsidRPr="00D32EC7">
              <w:rPr>
                <w:rFonts w:ascii="GHEA Grapalat" w:eastAsia="Times New Roman" w:hAnsi="GHEA Grapalat" w:cs="Sylfaen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color w:val="000000" w:themeColor="text1"/>
                <w:sz w:val="14"/>
                <w:szCs w:val="14"/>
                <w:lang w:eastAsia="ru-RU"/>
              </w:rPr>
              <w:t>մերժման</w:t>
            </w:r>
            <w:proofErr w:type="spellEnd"/>
            <w:r w:rsidRPr="00D32EC7">
              <w:rPr>
                <w:rFonts w:ascii="GHEA Grapalat" w:eastAsia="Times New Roman" w:hAnsi="GHEA Grapalat" w:cs="Sylfaen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color w:val="000000" w:themeColor="text1"/>
                <w:sz w:val="14"/>
                <w:szCs w:val="14"/>
                <w:lang w:eastAsia="ru-RU"/>
              </w:rPr>
              <w:t>այլ</w:t>
            </w:r>
            <w:proofErr w:type="spellEnd"/>
            <w:r w:rsidRPr="00D32EC7">
              <w:rPr>
                <w:rFonts w:ascii="GHEA Grapalat" w:eastAsia="Times New Roman" w:hAnsi="GHEA Grapalat" w:cs="Sylfaen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color w:val="000000" w:themeColor="text1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C0653E" w:rsidRPr="00D32EC7" w:rsidTr="00665F05">
        <w:trPr>
          <w:trHeight w:val="289"/>
        </w:trPr>
        <w:tc>
          <w:tcPr>
            <w:tcW w:w="1120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Ընտրված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մասնակցի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որոշման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 w:themeColor="text1"/>
                <w:sz w:val="20"/>
                <w:szCs w:val="14"/>
                <w:lang w:val="ru-RU" w:eastAsia="ru-RU"/>
              </w:rPr>
              <w:t>07.02.2023</w:t>
            </w:r>
          </w:p>
        </w:tc>
      </w:tr>
      <w:tr w:rsidR="00C0653E" w:rsidRPr="00D32EC7" w:rsidTr="00665F05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ժամկետի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ժամկետի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C0653E" w:rsidRPr="00D32EC7" w:rsidTr="00665F05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31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612F3C" w:rsidRDefault="00C0653E" w:rsidP="00C0653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14"/>
                <w:lang w:val="ru-RU" w:eastAsia="ru-RU"/>
              </w:rPr>
            </w:pP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es-ES"/>
              </w:rPr>
              <w:t>0</w:t>
            </w: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9</w:t>
            </w: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es-ES"/>
              </w:rPr>
              <w:t>.02.2023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612F3C" w:rsidRDefault="00C0653E" w:rsidP="00C0653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14"/>
                <w:lang w:val="ru-RU" w:eastAsia="ru-RU"/>
              </w:rPr>
            </w:pP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18</w:t>
            </w: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es-ES"/>
              </w:rPr>
              <w:t>.</w:t>
            </w: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02</w:t>
            </w: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es-ES"/>
              </w:rPr>
              <w:t>.2023</w:t>
            </w:r>
          </w:p>
        </w:tc>
      </w:tr>
      <w:tr w:rsidR="00C0653E" w:rsidRPr="00D32EC7" w:rsidTr="00665F05">
        <w:trPr>
          <w:trHeight w:val="344"/>
        </w:trPr>
        <w:tc>
          <w:tcPr>
            <w:tcW w:w="11206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 w:rsidRPr="00637533">
              <w:rPr>
                <w:rFonts w:ascii="GHEA Grapalat" w:eastAsia="Times New Roman" w:hAnsi="GHEA Grapalat"/>
                <w:color w:val="000000" w:themeColor="text1"/>
                <w:sz w:val="20"/>
                <w:szCs w:val="24"/>
                <w:lang w:eastAsia="ru-RU"/>
              </w:rPr>
              <w:t>21.02</w:t>
            </w:r>
            <w:r w:rsidRPr="00637533">
              <w:rPr>
                <w:rFonts w:ascii="GHEA Grapalat" w:eastAsia="Times New Roman" w:hAnsi="GHEA Grapalat" w:cs="Sylfaen"/>
                <w:color w:val="000000" w:themeColor="text1"/>
                <w:sz w:val="20"/>
                <w:szCs w:val="24"/>
                <w:lang w:eastAsia="ru-RU"/>
              </w:rPr>
              <w:t>.2023</w:t>
            </w:r>
          </w:p>
        </w:tc>
      </w:tr>
      <w:tr w:rsidR="00C0653E" w:rsidRPr="00D32EC7" w:rsidTr="00665F05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Ընտրված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մասնակցի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կողմից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մոտ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color w:val="000000" w:themeColor="text1"/>
                <w:sz w:val="20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color w:val="000000" w:themeColor="text1"/>
                <w:sz w:val="20"/>
                <w:szCs w:val="14"/>
                <w:lang w:val="ru-RU" w:eastAsia="ru-RU"/>
              </w:rPr>
              <w:t>03.03.2023</w:t>
            </w:r>
          </w:p>
        </w:tc>
      </w:tr>
      <w:tr w:rsidR="00C0653E" w:rsidRPr="00D32EC7" w:rsidTr="00665F05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կողմից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color w:val="000000" w:themeColor="text1"/>
                <w:sz w:val="20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 w:cs="Sylfaen"/>
                <w:color w:val="000000" w:themeColor="text1"/>
                <w:sz w:val="20"/>
                <w:szCs w:val="14"/>
                <w:lang w:eastAsia="ru-RU"/>
              </w:rPr>
              <w:t>07.03.</w:t>
            </w:r>
            <w:r>
              <w:rPr>
                <w:rFonts w:ascii="GHEA Grapalat" w:eastAsia="Times New Roman" w:hAnsi="GHEA Grapalat" w:cs="Sylfaen"/>
                <w:color w:val="000000" w:themeColor="text1"/>
                <w:sz w:val="20"/>
                <w:szCs w:val="14"/>
                <w:lang w:val="ru-RU" w:eastAsia="ru-RU"/>
              </w:rPr>
              <w:t>2023</w:t>
            </w:r>
            <w:r w:rsidRPr="00D32EC7">
              <w:rPr>
                <w:rFonts w:ascii="GHEA Grapalat" w:hAnsi="GHEA Grapalat" w:cs="Sylfaen"/>
                <w:color w:val="000000" w:themeColor="text1"/>
                <w:lang w:val="af-ZA"/>
              </w:rPr>
              <w:t xml:space="preserve"> </w:t>
            </w:r>
          </w:p>
        </w:tc>
      </w:tr>
      <w:tr w:rsidR="00C0653E" w:rsidRPr="00D32EC7" w:rsidTr="00665F05">
        <w:trPr>
          <w:trHeight w:val="288"/>
        </w:trPr>
        <w:tc>
          <w:tcPr>
            <w:tcW w:w="11206" w:type="dxa"/>
            <w:gridSpan w:val="35"/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c>
          <w:tcPr>
            <w:tcW w:w="814" w:type="dxa"/>
            <w:vMerge w:val="restart"/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Ընտրված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0" w:type="dxa"/>
            <w:gridSpan w:val="31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Պ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այմանագ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C0653E" w:rsidRPr="00D32EC7" w:rsidTr="00665F05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Կնքման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6"/>
            <w:vMerge w:val="restart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Կատարման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67" w:type="dxa"/>
            <w:gridSpan w:val="3"/>
            <w:vMerge w:val="restart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C0653E" w:rsidRPr="00D32EC7" w:rsidTr="00665F05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6"/>
            <w:vMerge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C0653E" w:rsidRPr="00D32EC7" w:rsidTr="00665F05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Առկա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0653E" w:rsidRPr="00D32EC7" w:rsidTr="00665F05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6"/>
                <w:szCs w:val="20"/>
                <w:lang w:val="nb-NO" w:eastAsia="ru-RU"/>
              </w:rPr>
            </w:pPr>
            <w:r w:rsidRPr="00D527AE">
              <w:rPr>
                <w:rFonts w:ascii="GHEA Grapalat" w:hAnsi="GHEA Grapalat"/>
                <w:color w:val="000000" w:themeColor="text1"/>
                <w:sz w:val="16"/>
                <w:szCs w:val="18"/>
              </w:rPr>
              <w:t>«</w:t>
            </w:r>
            <w:proofErr w:type="spellStart"/>
            <w:r w:rsidRPr="00D527AE">
              <w:rPr>
                <w:rFonts w:ascii="GHEA Grapalat" w:hAnsi="GHEA Grapalat"/>
                <w:color w:val="000000" w:themeColor="text1"/>
                <w:sz w:val="16"/>
                <w:szCs w:val="18"/>
              </w:rPr>
              <w:t>Վանաձորի</w:t>
            </w:r>
            <w:proofErr w:type="spellEnd"/>
            <w:r w:rsidRPr="00D527AE">
              <w:rPr>
                <w:rFonts w:ascii="GHEA Grapalat" w:hAnsi="GHEA Grapalat"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Pr="00D527AE">
              <w:rPr>
                <w:rFonts w:ascii="GHEA Grapalat" w:hAnsi="GHEA Grapalat"/>
                <w:color w:val="000000" w:themeColor="text1"/>
                <w:sz w:val="16"/>
                <w:szCs w:val="18"/>
              </w:rPr>
              <w:t>նախագծող</w:t>
            </w:r>
            <w:proofErr w:type="spellEnd"/>
            <w:r w:rsidRPr="00D527AE">
              <w:rPr>
                <w:rFonts w:ascii="GHEA Grapalat" w:hAnsi="GHEA Grapalat"/>
                <w:color w:val="000000" w:themeColor="text1"/>
                <w:sz w:val="16"/>
                <w:szCs w:val="18"/>
              </w:rPr>
              <w:t>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6"/>
                <w:szCs w:val="20"/>
                <w:lang w:val="ru-RU" w:eastAsia="ru-RU"/>
              </w:rPr>
            </w:pPr>
            <w:r w:rsidRPr="00D527AE">
              <w:rPr>
                <w:rFonts w:ascii="GHEA Grapalat" w:hAnsi="GHEA Grapalat"/>
                <w:color w:val="000000" w:themeColor="text1"/>
                <w:sz w:val="16"/>
                <w:szCs w:val="20"/>
                <w:lang w:val="af-ZA"/>
              </w:rPr>
              <w:t>ՀՀ ԼՄՏՀ-ԳՀԱՇՁԲ-23/16</w:t>
            </w:r>
            <w:r w:rsidRPr="00D527AE">
              <w:rPr>
                <w:rFonts w:ascii="GHEA Grapalat" w:hAnsi="GHEA Grapalat"/>
                <w:color w:val="000000" w:themeColor="text1"/>
                <w:sz w:val="16"/>
                <w:szCs w:val="20"/>
                <w:lang w:val="ru-RU"/>
              </w:rPr>
              <w:t>-1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6"/>
                <w:szCs w:val="20"/>
                <w:lang w:val="ru-RU" w:eastAsia="ru-RU"/>
              </w:rPr>
            </w:pPr>
            <w:r w:rsidRPr="00D527AE">
              <w:rPr>
                <w:rFonts w:ascii="GHEA Grapalat" w:eastAsia="Times New Roman" w:hAnsi="GHEA Grapalat" w:cs="Sylfaen"/>
                <w:color w:val="000000" w:themeColor="text1"/>
                <w:sz w:val="16"/>
                <w:szCs w:val="20"/>
                <w:lang w:val="ru-RU" w:eastAsia="ru-RU"/>
              </w:rPr>
              <w:t>07.03.2023</w:t>
            </w:r>
          </w:p>
        </w:tc>
        <w:tc>
          <w:tcPr>
            <w:tcW w:w="1241" w:type="dxa"/>
            <w:gridSpan w:val="6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6"/>
                <w:szCs w:val="20"/>
                <w:lang w:val="ru-RU" w:eastAsia="ru-RU"/>
              </w:rPr>
            </w:pPr>
            <w:r w:rsidRPr="00D527AE">
              <w:rPr>
                <w:rFonts w:ascii="GHEA Grapalat" w:eastAsia="Times New Roman" w:hAnsi="GHEA Grapalat" w:cs="Sylfaen"/>
                <w:color w:val="000000" w:themeColor="text1"/>
                <w:sz w:val="16"/>
                <w:szCs w:val="20"/>
                <w:lang w:val="ru-RU" w:eastAsia="ru-RU"/>
              </w:rPr>
              <w:t>26.03.2023</w:t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</w:pPr>
            <w:r w:rsidRPr="00D527AE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</w:pPr>
            <w:r w:rsidRPr="00D527AE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3770000</w:t>
            </w:r>
          </w:p>
        </w:tc>
      </w:tr>
      <w:tr w:rsidR="00C0653E" w:rsidRPr="00D32EC7" w:rsidTr="00665F05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color w:val="000000" w:themeColor="text1"/>
                <w:sz w:val="16"/>
                <w:lang w:val="es-ES"/>
              </w:rPr>
            </w:pPr>
            <w:r w:rsidRPr="00D527AE">
              <w:rPr>
                <w:rFonts w:ascii="GHEA Grapalat" w:hAnsi="GHEA Grapalat"/>
                <w:color w:val="000000" w:themeColor="text1"/>
                <w:sz w:val="16"/>
                <w:szCs w:val="20"/>
              </w:rPr>
              <w:t>«ՀԻԴՐՈԳԱԶՇԻՆՆԱԽԱԳԻԾ»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6"/>
                <w:szCs w:val="20"/>
                <w:lang w:val="af-ZA"/>
              </w:rPr>
            </w:pPr>
            <w:r w:rsidRPr="00D527AE">
              <w:rPr>
                <w:rFonts w:ascii="GHEA Grapalat" w:hAnsi="GHEA Grapalat"/>
                <w:color w:val="000000" w:themeColor="text1"/>
                <w:sz w:val="16"/>
                <w:szCs w:val="20"/>
                <w:lang w:val="af-ZA"/>
              </w:rPr>
              <w:t>ՀՀ ԼՄՏՀ-ԳՀԱՇՁԲ-23/16</w:t>
            </w:r>
            <w:r w:rsidRPr="00D527AE">
              <w:rPr>
                <w:rFonts w:ascii="GHEA Grapalat" w:hAnsi="GHEA Grapalat"/>
                <w:color w:val="000000" w:themeColor="text1"/>
                <w:sz w:val="16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16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6"/>
                <w:szCs w:val="20"/>
                <w:lang w:val="ru-RU" w:eastAsia="ru-RU"/>
              </w:rPr>
            </w:pPr>
            <w:r w:rsidRPr="00D527AE">
              <w:rPr>
                <w:rFonts w:ascii="GHEA Grapalat" w:eastAsia="Times New Roman" w:hAnsi="GHEA Grapalat" w:cs="Sylfaen"/>
                <w:color w:val="000000" w:themeColor="text1"/>
                <w:sz w:val="16"/>
                <w:szCs w:val="20"/>
                <w:lang w:val="ru-RU" w:eastAsia="ru-RU"/>
              </w:rPr>
              <w:t>07.03.2023</w:t>
            </w:r>
          </w:p>
        </w:tc>
        <w:tc>
          <w:tcPr>
            <w:tcW w:w="1241" w:type="dxa"/>
            <w:gridSpan w:val="6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6"/>
                <w:szCs w:val="20"/>
                <w:lang w:val="ru-RU" w:eastAsia="ru-RU"/>
              </w:rPr>
            </w:pPr>
            <w:r w:rsidRPr="00D527AE">
              <w:rPr>
                <w:rFonts w:ascii="GHEA Grapalat" w:eastAsia="Times New Roman" w:hAnsi="GHEA Grapalat" w:cs="Sylfaen"/>
                <w:color w:val="000000" w:themeColor="text1"/>
                <w:sz w:val="16"/>
                <w:szCs w:val="20"/>
                <w:lang w:val="ru-RU" w:eastAsia="ru-RU"/>
              </w:rPr>
              <w:t>26.03.2023</w:t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D527AE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D527AE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1000000</w:t>
            </w:r>
          </w:p>
        </w:tc>
      </w:tr>
      <w:tr w:rsidR="00C0653E" w:rsidRPr="00D32EC7" w:rsidTr="00665F05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241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</w:p>
        </w:tc>
      </w:tr>
      <w:tr w:rsidR="00C0653E" w:rsidRPr="00D32EC7" w:rsidTr="00665F05">
        <w:trPr>
          <w:trHeight w:val="150"/>
        </w:trPr>
        <w:tc>
          <w:tcPr>
            <w:tcW w:w="11206" w:type="dxa"/>
            <w:gridSpan w:val="35"/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Ընտրված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մասնակցի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0653E" w:rsidRPr="00D32EC7" w:rsidTr="00513542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Չափա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բաժնի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Ընտրված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հեռ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.-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Բանկային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ՀՎՀՀ</w:t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Անձնագրի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համարը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0653E" w:rsidRPr="00D32EC7" w:rsidTr="00513542">
        <w:trPr>
          <w:trHeight w:val="66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513542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nb-NO" w:eastAsia="ru-RU"/>
              </w:rPr>
            </w:pPr>
            <w:r w:rsidRPr="00513542">
              <w:rPr>
                <w:rFonts w:ascii="GHEA Grapalat" w:hAnsi="GHEA Grapalat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13542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Վանաձորի</w:t>
            </w:r>
            <w:proofErr w:type="spellEnd"/>
            <w:r w:rsidRPr="00513542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542">
              <w:rPr>
                <w:rFonts w:ascii="GHEA Grapalat" w:hAnsi="GHEA Grapalat"/>
                <w:color w:val="000000" w:themeColor="text1"/>
                <w:sz w:val="18"/>
                <w:szCs w:val="18"/>
              </w:rPr>
              <w:t>նախագծող</w:t>
            </w:r>
            <w:proofErr w:type="spellEnd"/>
            <w:r w:rsidRPr="00513542">
              <w:rPr>
                <w:rFonts w:ascii="GHEA Grapalat" w:hAnsi="GHEA Grapalat"/>
                <w:color w:val="000000" w:themeColor="text1"/>
                <w:sz w:val="18"/>
                <w:szCs w:val="18"/>
              </w:rPr>
              <w:t>» ՍՊԸ</w:t>
            </w: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513542" w:rsidRDefault="00C0653E" w:rsidP="00C0653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 xml:space="preserve">ք. </w:t>
            </w:r>
            <w:proofErr w:type="spellStart"/>
            <w:r w:rsidRPr="00513542">
              <w:rPr>
                <w:rFonts w:ascii="GHEA Grapalat" w:hAnsi="GHEA Grapalat"/>
                <w:sz w:val="18"/>
                <w:szCs w:val="18"/>
              </w:rPr>
              <w:t>Վանաձոր</w:t>
            </w:r>
            <w:proofErr w:type="spellEnd"/>
            <w:r w:rsidRPr="00513542">
              <w:rPr>
                <w:rFonts w:ascii="GHEA Grapalat" w:hAnsi="GHEA Grapalat"/>
                <w:sz w:val="18"/>
                <w:szCs w:val="18"/>
                <w:lang w:val="nb-NO"/>
              </w:rPr>
              <w:t xml:space="preserve">, </w:t>
            </w:r>
            <w:proofErr w:type="spellStart"/>
            <w:r w:rsidRPr="00513542">
              <w:rPr>
                <w:rFonts w:ascii="GHEA Grapalat" w:hAnsi="GHEA Grapalat"/>
                <w:sz w:val="18"/>
                <w:szCs w:val="18"/>
              </w:rPr>
              <w:t>Տիգրան</w:t>
            </w:r>
            <w:proofErr w:type="spellEnd"/>
            <w:r w:rsidRPr="00513542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513542">
              <w:rPr>
                <w:rFonts w:ascii="GHEA Grapalat" w:hAnsi="GHEA Grapalat"/>
                <w:sz w:val="18"/>
                <w:szCs w:val="18"/>
              </w:rPr>
              <w:t>Մեծի</w:t>
            </w:r>
            <w:proofErr w:type="spellEnd"/>
            <w:r w:rsidRPr="00513542"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513542">
              <w:rPr>
                <w:rFonts w:ascii="GHEA Grapalat" w:hAnsi="GHEA Grapalat"/>
                <w:sz w:val="18"/>
                <w:szCs w:val="18"/>
              </w:rPr>
              <w:t>պող</w:t>
            </w:r>
            <w:proofErr w:type="spellEnd"/>
            <w:r w:rsidRPr="00513542">
              <w:rPr>
                <w:rFonts w:ascii="GHEA Grapalat" w:hAnsi="GHEA Grapalat"/>
                <w:sz w:val="18"/>
                <w:szCs w:val="18"/>
                <w:lang w:val="nb-NO"/>
              </w:rPr>
              <w:t>. 22</w:t>
            </w:r>
          </w:p>
          <w:p w:rsidR="00C0653E" w:rsidRPr="00513542" w:rsidRDefault="00C0653E" w:rsidP="00C0653E">
            <w:pPr>
              <w:tabs>
                <w:tab w:val="left" w:pos="709"/>
                <w:tab w:val="left" w:pos="3402"/>
              </w:tabs>
              <w:spacing w:before="0" w:after="0"/>
              <w:ind w:left="0" w:right="-7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513542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hy-AM" w:eastAsia="ru-RU"/>
              </w:rPr>
            </w:pPr>
            <w:r w:rsidRPr="00513542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</w:rPr>
              <w:t>vannakh2014@mail.ru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0653E" w:rsidRPr="00513542" w:rsidRDefault="00C0653E" w:rsidP="00C0653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>ԻՆԵԿՈԲԱՆԿ</w:t>
            </w: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 xml:space="preserve">» </w:t>
            </w: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>ՓԲԸ</w:t>
            </w: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>Վանաձորի</w:t>
            </w: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>ճ</w:t>
            </w:r>
          </w:p>
          <w:p w:rsidR="00C0653E" w:rsidRPr="00513542" w:rsidRDefault="00C0653E" w:rsidP="00C0653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>2050222001611002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513542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ru-RU" w:eastAsia="ru-RU"/>
              </w:rPr>
            </w:pP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>06922308</w:t>
            </w:r>
          </w:p>
        </w:tc>
      </w:tr>
      <w:tr w:rsidR="00C0653E" w:rsidRPr="00D32EC7" w:rsidTr="00513542">
        <w:trPr>
          <w:trHeight w:val="66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527AE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513542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color w:val="000000" w:themeColor="text1"/>
                <w:sz w:val="18"/>
                <w:szCs w:val="18"/>
                <w:lang w:val="es-ES"/>
              </w:rPr>
            </w:pPr>
            <w:r w:rsidRPr="00513542">
              <w:rPr>
                <w:rFonts w:ascii="GHEA Grapalat" w:hAnsi="GHEA Grapalat"/>
                <w:color w:val="000000" w:themeColor="text1"/>
                <w:sz w:val="18"/>
                <w:szCs w:val="18"/>
              </w:rPr>
              <w:t>«ՀԻԴՐՈԳԱԶՇԻՆՆԱԽԱԳԻԾ» ՍՊԸ</w:t>
            </w: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513542" w:rsidRDefault="00C0653E" w:rsidP="00C0653E">
            <w:pPr>
              <w:spacing w:before="0" w:after="0"/>
              <w:ind w:left="0" w:hanging="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51354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513542">
              <w:rPr>
                <w:rFonts w:ascii="GHEA Grapalat" w:hAnsi="GHEA Grapalat" w:cs="GHEA Grapalat"/>
                <w:sz w:val="18"/>
                <w:szCs w:val="18"/>
                <w:lang w:val="hy-AM"/>
              </w:rPr>
              <w:t>Վանաձոր</w:t>
            </w: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513542">
              <w:rPr>
                <w:rFonts w:ascii="GHEA Grapalat" w:hAnsi="GHEA Grapalat" w:cs="GHEA Grapalat"/>
                <w:sz w:val="18"/>
                <w:szCs w:val="18"/>
                <w:lang w:val="hy-AM"/>
              </w:rPr>
              <w:t>Տարոն</w:t>
            </w: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 xml:space="preserve"> 4, </w:t>
            </w:r>
            <w:r w:rsidRPr="00513542">
              <w:rPr>
                <w:rFonts w:ascii="GHEA Grapalat" w:hAnsi="GHEA Grapalat" w:cs="GHEA Grapalat"/>
                <w:sz w:val="18"/>
                <w:szCs w:val="18"/>
                <w:lang w:val="hy-AM"/>
              </w:rPr>
              <w:t>Բելոռուսների</w:t>
            </w: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 xml:space="preserve"> 10/4</w:t>
            </w:r>
          </w:p>
          <w:p w:rsidR="00C0653E" w:rsidRPr="00513542" w:rsidRDefault="00C0653E" w:rsidP="00C0653E">
            <w:pPr>
              <w:tabs>
                <w:tab w:val="left" w:pos="709"/>
                <w:tab w:val="left" w:pos="3402"/>
              </w:tabs>
              <w:spacing w:before="0" w:after="0"/>
              <w:ind w:left="0" w:right="-7" w:hanging="8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513542" w:rsidRDefault="00C0653E" w:rsidP="00C0653E">
            <w:pPr>
              <w:widowControl w:val="0"/>
              <w:spacing w:before="0" w:after="0"/>
              <w:ind w:left="0" w:hanging="8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513542">
              <w:rPr>
                <w:rFonts w:ascii="GHEA Grapalat" w:hAnsi="GHEA Grapalat"/>
                <w:sz w:val="18"/>
                <w:szCs w:val="18"/>
              </w:rPr>
              <w:t>hidrogaz@mail.ru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0653E" w:rsidRPr="00513542" w:rsidRDefault="00C0653E" w:rsidP="00C0653E">
            <w:pPr>
              <w:spacing w:before="0" w:after="0"/>
              <w:ind w:left="0" w:hanging="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>ԻՆեկոբանկ, Վանաձոր մ/ճ</w:t>
            </w:r>
          </w:p>
          <w:p w:rsidR="00C0653E" w:rsidRPr="00513542" w:rsidRDefault="00C0653E" w:rsidP="00C0653E">
            <w:pPr>
              <w:spacing w:before="0" w:after="0"/>
              <w:ind w:left="0" w:hanging="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>2050222074971001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513542" w:rsidRDefault="00C0653E" w:rsidP="00C0653E">
            <w:pPr>
              <w:widowControl w:val="0"/>
              <w:spacing w:before="0" w:after="0"/>
              <w:ind w:left="0" w:hanging="8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nb-NO"/>
              </w:rPr>
            </w:pP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>06943674</w:t>
            </w:r>
          </w:p>
        </w:tc>
      </w:tr>
      <w:tr w:rsidR="00C0653E" w:rsidRPr="00D32EC7" w:rsidTr="00513542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0653E" w:rsidRPr="00D32EC7" w:rsidTr="00665F05">
        <w:trPr>
          <w:trHeight w:val="288"/>
        </w:trPr>
        <w:tc>
          <w:tcPr>
            <w:tcW w:w="11206" w:type="dxa"/>
            <w:gridSpan w:val="35"/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Ծանոթություն` </w:t>
            </w:r>
            <w:r w:rsidRPr="00D32EC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32EC7">
              <w:rPr>
                <w:rFonts w:ascii="GHEA Grapalat" w:eastAsia="Times New Roman" w:hAnsi="GHEA Grapalat" w:cs="Arial Armenian"/>
                <w:color w:val="000000" w:themeColor="text1"/>
                <w:sz w:val="14"/>
                <w:szCs w:val="14"/>
                <w:lang w:val="hy-AM" w:eastAsia="ru-RU"/>
              </w:rPr>
              <w:t>։</w:t>
            </w:r>
          </w:p>
        </w:tc>
      </w:tr>
      <w:tr w:rsidR="00C0653E" w:rsidRPr="00D32EC7" w:rsidTr="00665F05">
        <w:trPr>
          <w:trHeight w:val="288"/>
        </w:trPr>
        <w:tc>
          <w:tcPr>
            <w:tcW w:w="11206" w:type="dxa"/>
            <w:gridSpan w:val="35"/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rPr>
          <w:trHeight w:val="288"/>
        </w:trPr>
        <w:tc>
          <w:tcPr>
            <w:tcW w:w="11206" w:type="dxa"/>
            <w:gridSpan w:val="35"/>
            <w:shd w:val="clear" w:color="auto" w:fill="auto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Ինչպես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սույն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տվյալ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մասով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հայտ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այնպես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պետական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գրանցում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ստացած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անձինք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կարող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են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կնքված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տվյալ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հետ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համատեղ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գրավոր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պահանջ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սույն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հետո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5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օրվա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:</w:t>
            </w:r>
          </w:p>
          <w:p w:rsidR="00C0653E" w:rsidRPr="00D32EC7" w:rsidRDefault="00C0653E" w:rsidP="00C0653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Գրավոր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պահանջին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է՝</w:t>
            </w:r>
          </w:p>
          <w:p w:rsidR="00C0653E" w:rsidRPr="00D32EC7" w:rsidRDefault="00C0653E" w:rsidP="00C0653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Ընդ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որում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՝ </w:t>
            </w:r>
          </w:p>
          <w:p w:rsidR="00C0653E" w:rsidRPr="00D32EC7" w:rsidRDefault="00C0653E" w:rsidP="00C0653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անձանց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քանակը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կարող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երկուսը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C0653E" w:rsidRPr="00D32EC7" w:rsidRDefault="00C0653E" w:rsidP="00C0653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անձամբ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պետք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կատարի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որոնց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համար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է.</w:t>
            </w:r>
          </w:p>
          <w:p w:rsidR="00C0653E" w:rsidRPr="00D32EC7" w:rsidRDefault="00C0653E" w:rsidP="00C0653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ինչպես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պահանջ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այնպես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անձանց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կողմից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բնօրինակ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՝ «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օրենքի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հոդվածի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մասով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շահերի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բախման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C0653E" w:rsidRPr="00D32EC7" w:rsidRDefault="00C0653E" w:rsidP="00C0653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փոստի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որոնց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միջոցով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կարող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կապ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հաստատել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պահանջը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վերջինիս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կողմից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հետ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պետական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գրանցում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ստացած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անձանց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դեպքում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նաև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պետական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գրանցման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պատճենը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:</w:t>
            </w:r>
          </w:p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ղեկավարի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փոստի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է </w:t>
            </w:r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6"/>
                <w:szCs w:val="16"/>
                <w:u w:val="single"/>
                <w:lang w:eastAsia="ru-RU"/>
              </w:rPr>
              <w:t>sevadanor89@gmail.com</w:t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:</w:t>
            </w: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0653E" w:rsidRPr="00D32EC7" w:rsidTr="00665F05">
        <w:trPr>
          <w:trHeight w:val="288"/>
        </w:trPr>
        <w:tc>
          <w:tcPr>
            <w:tcW w:w="11206" w:type="dxa"/>
            <w:gridSpan w:val="35"/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0653E" w:rsidRPr="00D32EC7" w:rsidTr="00665F05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1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ru-RU" w:eastAsia="ru-RU"/>
              </w:rPr>
              <w:t>armeps.am, gnumner.am</w:t>
            </w:r>
          </w:p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ru-RU" w:eastAsia="ru-RU"/>
              </w:rPr>
            </w:pPr>
          </w:p>
        </w:tc>
      </w:tr>
      <w:tr w:rsidR="00C0653E" w:rsidRPr="00D32EC7" w:rsidTr="00665F05">
        <w:trPr>
          <w:trHeight w:val="288"/>
        </w:trPr>
        <w:tc>
          <w:tcPr>
            <w:tcW w:w="11206" w:type="dxa"/>
            <w:gridSpan w:val="35"/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0653E" w:rsidRPr="00D32EC7" w:rsidTr="00665F05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Գնման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գործընթացի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շրջանակներում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հակաօրինական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գործողություններ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հայտնաբերվելու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դեպքում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դրանց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և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այդ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կապակցությամբ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ձեռնարկված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գործողությունների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համառոտ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նկարագիրը</w:t>
            </w:r>
            <w:r w:rsidRPr="00D32EC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0653E" w:rsidRPr="00D32EC7" w:rsidTr="00665F05">
        <w:trPr>
          <w:trHeight w:val="288"/>
        </w:trPr>
        <w:tc>
          <w:tcPr>
            <w:tcW w:w="1120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0653E" w:rsidRPr="00D32EC7" w:rsidTr="00665F05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Գնման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վերաբերյալ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ներկայացված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բողոքները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և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դրանց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վերաբերյալ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կայացված</w:t>
            </w:r>
            <w:r w:rsidRPr="00D32EC7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0653E" w:rsidRPr="00D32EC7" w:rsidTr="00665F05">
        <w:trPr>
          <w:trHeight w:val="288"/>
        </w:trPr>
        <w:tc>
          <w:tcPr>
            <w:tcW w:w="11206" w:type="dxa"/>
            <w:gridSpan w:val="35"/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0653E" w:rsidRPr="00D32EC7" w:rsidTr="00665F05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rPr>
          <w:trHeight w:val="288"/>
        </w:trPr>
        <w:tc>
          <w:tcPr>
            <w:tcW w:w="11206" w:type="dxa"/>
            <w:gridSpan w:val="35"/>
            <w:shd w:val="clear" w:color="auto" w:fill="99CCFF"/>
            <w:vAlign w:val="center"/>
          </w:tcPr>
          <w:p w:rsidR="00C0653E" w:rsidRPr="00D32EC7" w:rsidRDefault="00C0653E" w:rsidP="00C065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0653E" w:rsidRPr="00D32EC7" w:rsidTr="00665F05">
        <w:trPr>
          <w:trHeight w:val="227"/>
        </w:trPr>
        <w:tc>
          <w:tcPr>
            <w:tcW w:w="11206" w:type="dxa"/>
            <w:gridSpan w:val="35"/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2EC7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0653E" w:rsidRPr="00D32EC7" w:rsidTr="00665F05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Անուն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53E" w:rsidRPr="00D32EC7" w:rsidRDefault="00C0653E" w:rsidP="00C0653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փոստի</w:t>
            </w:r>
            <w:proofErr w:type="spellEnd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0653E" w:rsidRPr="00D32EC7" w:rsidTr="00665F05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14"/>
                <w:lang w:val="ru-RU" w:eastAsia="ru-RU"/>
              </w:rPr>
            </w:pPr>
            <w:proofErr w:type="spellStart"/>
            <w:r w:rsidRPr="00D32EC7"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14"/>
                <w:lang w:val="ru-RU" w:eastAsia="ru-RU"/>
              </w:rPr>
              <w:t>Սևադա</w:t>
            </w:r>
            <w:proofErr w:type="spellEnd"/>
            <w:r w:rsidRPr="00D32EC7"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14"/>
                <w:lang w:val="ru-RU" w:eastAsia="ru-RU"/>
              </w:rPr>
              <w:t xml:space="preserve"> </w:t>
            </w:r>
            <w:proofErr w:type="spellStart"/>
            <w:r w:rsidRPr="00D32EC7"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14"/>
                <w:lang w:val="ru-RU" w:eastAsia="ru-RU"/>
              </w:rPr>
              <w:t>Սարգսյան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14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14"/>
                <w:lang w:val="ru-RU" w:eastAsia="ru-RU"/>
              </w:rPr>
              <w:t>0254-2-12-94</w:t>
            </w:r>
          </w:p>
        </w:tc>
        <w:tc>
          <w:tcPr>
            <w:tcW w:w="3891" w:type="dxa"/>
            <w:gridSpan w:val="11"/>
            <w:shd w:val="clear" w:color="auto" w:fill="auto"/>
            <w:vAlign w:val="center"/>
          </w:tcPr>
          <w:p w:rsidR="00C0653E" w:rsidRPr="00D32EC7" w:rsidRDefault="00C0653E" w:rsidP="00C065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14"/>
                <w:lang w:val="ru-RU" w:eastAsia="ru-RU"/>
              </w:rPr>
            </w:pPr>
            <w:r w:rsidRPr="00D32EC7"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14"/>
                <w:lang w:val="ru-RU" w:eastAsia="ru-RU"/>
              </w:rPr>
              <w:t>sevadanor89@gmail.com</w:t>
            </w:r>
          </w:p>
        </w:tc>
      </w:tr>
    </w:tbl>
    <w:p w:rsidR="00F9022E" w:rsidRPr="00D32EC7" w:rsidRDefault="00F9022E" w:rsidP="00513542">
      <w:pPr>
        <w:spacing w:before="0" w:after="0"/>
        <w:ind w:left="0" w:firstLine="709"/>
        <w:jc w:val="both"/>
        <w:rPr>
          <w:rFonts w:ascii="GHEA Grapalat" w:hAnsi="GHEA Grapalat"/>
          <w:color w:val="000000" w:themeColor="text1"/>
          <w:sz w:val="20"/>
          <w:szCs w:val="20"/>
          <w:lang w:val="ru-RU"/>
        </w:rPr>
      </w:pPr>
    </w:p>
    <w:p w:rsidR="00F9022E" w:rsidRPr="00D32EC7" w:rsidRDefault="00F9022E" w:rsidP="00513542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color w:val="000000" w:themeColor="text1"/>
          <w:sz w:val="24"/>
          <w:szCs w:val="20"/>
          <w:lang w:val="af-ZA" w:eastAsia="ru-RU"/>
        </w:rPr>
      </w:pPr>
      <w:r w:rsidRPr="00D32EC7">
        <w:rPr>
          <w:rFonts w:ascii="GHEA Grapalat" w:hAnsi="GHEA Grapalat"/>
          <w:color w:val="000000" w:themeColor="text1"/>
          <w:sz w:val="24"/>
          <w:szCs w:val="20"/>
          <w:lang w:val="ru-RU"/>
        </w:rPr>
        <w:t>ՀՀ</w:t>
      </w:r>
      <w:r w:rsidRPr="00D32EC7">
        <w:rPr>
          <w:rFonts w:ascii="GHEA Grapalat" w:hAnsi="GHEA Grapalat"/>
          <w:color w:val="000000" w:themeColor="text1"/>
          <w:sz w:val="24"/>
          <w:szCs w:val="20"/>
          <w:lang w:val="af-ZA"/>
        </w:rPr>
        <w:t xml:space="preserve"> </w:t>
      </w:r>
      <w:proofErr w:type="spellStart"/>
      <w:r w:rsidRPr="00D32EC7">
        <w:rPr>
          <w:rFonts w:ascii="GHEA Grapalat" w:hAnsi="GHEA Grapalat"/>
          <w:color w:val="000000" w:themeColor="text1"/>
          <w:sz w:val="24"/>
          <w:szCs w:val="20"/>
          <w:lang w:val="ru-RU"/>
        </w:rPr>
        <w:t>Լոռու</w:t>
      </w:r>
      <w:proofErr w:type="spellEnd"/>
      <w:r w:rsidRPr="00D32EC7">
        <w:rPr>
          <w:rFonts w:ascii="GHEA Grapalat" w:hAnsi="GHEA Grapalat"/>
          <w:color w:val="000000" w:themeColor="text1"/>
          <w:sz w:val="24"/>
          <w:szCs w:val="20"/>
          <w:lang w:val="af-ZA"/>
        </w:rPr>
        <w:t xml:space="preserve"> </w:t>
      </w:r>
      <w:proofErr w:type="spellStart"/>
      <w:r w:rsidRPr="00D32EC7">
        <w:rPr>
          <w:rFonts w:ascii="GHEA Grapalat" w:hAnsi="GHEA Grapalat"/>
          <w:color w:val="000000" w:themeColor="text1"/>
          <w:sz w:val="24"/>
          <w:szCs w:val="20"/>
          <w:lang w:val="ru-RU"/>
        </w:rPr>
        <w:t>մարզի</w:t>
      </w:r>
      <w:proofErr w:type="spellEnd"/>
      <w:r w:rsidRPr="00D32EC7">
        <w:rPr>
          <w:rFonts w:ascii="GHEA Grapalat" w:hAnsi="GHEA Grapalat"/>
          <w:color w:val="000000" w:themeColor="text1"/>
          <w:sz w:val="24"/>
          <w:szCs w:val="20"/>
          <w:lang w:val="af-ZA"/>
        </w:rPr>
        <w:t xml:space="preserve"> </w:t>
      </w:r>
      <w:proofErr w:type="spellStart"/>
      <w:r w:rsidRPr="00D32EC7">
        <w:rPr>
          <w:rFonts w:ascii="GHEA Grapalat" w:hAnsi="GHEA Grapalat"/>
          <w:color w:val="000000" w:themeColor="text1"/>
          <w:sz w:val="24"/>
          <w:szCs w:val="20"/>
          <w:lang w:val="ru-RU"/>
        </w:rPr>
        <w:t>Տաշիրի</w:t>
      </w:r>
      <w:proofErr w:type="spellEnd"/>
      <w:r w:rsidRPr="00D32EC7">
        <w:rPr>
          <w:rFonts w:ascii="GHEA Grapalat" w:hAnsi="GHEA Grapalat"/>
          <w:color w:val="000000" w:themeColor="text1"/>
          <w:sz w:val="24"/>
          <w:szCs w:val="20"/>
          <w:lang w:val="af-ZA"/>
        </w:rPr>
        <w:t xml:space="preserve"> </w:t>
      </w:r>
      <w:proofErr w:type="spellStart"/>
      <w:r w:rsidRPr="00D32EC7">
        <w:rPr>
          <w:rFonts w:ascii="GHEA Grapalat" w:hAnsi="GHEA Grapalat"/>
          <w:color w:val="000000" w:themeColor="text1"/>
          <w:sz w:val="24"/>
          <w:szCs w:val="20"/>
          <w:lang w:val="ru-RU"/>
        </w:rPr>
        <w:t>համայնքապետարան</w:t>
      </w:r>
      <w:proofErr w:type="spellEnd"/>
    </w:p>
    <w:p w:rsidR="0022631D" w:rsidRPr="00D32EC7" w:rsidRDefault="0022631D" w:rsidP="00513542">
      <w:pPr>
        <w:spacing w:before="0" w:after="0"/>
        <w:ind w:left="0" w:firstLine="0"/>
        <w:jc w:val="both"/>
        <w:rPr>
          <w:rFonts w:ascii="GHEA Grapalat" w:eastAsia="Times New Roman" w:hAnsi="GHEA Grapalat"/>
          <w:strike/>
          <w:color w:val="000000" w:themeColor="text1"/>
          <w:sz w:val="20"/>
          <w:szCs w:val="20"/>
          <w:lang w:val="ru-RU" w:eastAsia="ru-RU"/>
        </w:rPr>
      </w:pPr>
    </w:p>
    <w:p w:rsidR="0022631D" w:rsidRPr="00D32EC7" w:rsidRDefault="0022631D" w:rsidP="00513542">
      <w:pPr>
        <w:spacing w:before="0" w:after="0"/>
        <w:ind w:left="0" w:firstLine="0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hy-AM" w:eastAsia="ru-RU"/>
        </w:rPr>
      </w:pPr>
    </w:p>
    <w:p w:rsidR="001021B0" w:rsidRPr="00D32EC7" w:rsidRDefault="001021B0" w:rsidP="00513542">
      <w:pPr>
        <w:tabs>
          <w:tab w:val="left" w:pos="9829"/>
        </w:tabs>
        <w:spacing w:before="0" w:after="0"/>
        <w:ind w:left="0" w:firstLine="0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sectPr w:rsidR="001021B0" w:rsidRPr="00D32EC7" w:rsidSect="00861031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CF" w:rsidRDefault="00A51ECF" w:rsidP="0022631D">
      <w:pPr>
        <w:spacing w:before="0" w:after="0"/>
      </w:pPr>
      <w:r>
        <w:separator/>
      </w:r>
    </w:p>
  </w:endnote>
  <w:endnote w:type="continuationSeparator" w:id="0">
    <w:p w:rsidR="00A51ECF" w:rsidRDefault="00A51EC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CF" w:rsidRDefault="00A51ECF" w:rsidP="0022631D">
      <w:pPr>
        <w:spacing w:before="0" w:after="0"/>
      </w:pPr>
      <w:r>
        <w:separator/>
      </w:r>
    </w:p>
  </w:footnote>
  <w:footnote w:type="continuationSeparator" w:id="0">
    <w:p w:rsidR="00A51ECF" w:rsidRDefault="00A51ECF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653E" w:rsidRPr="002D0BF6" w:rsidRDefault="00C0653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653E" w:rsidRPr="002D0BF6" w:rsidRDefault="00C0653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653E" w:rsidRPr="00871366" w:rsidRDefault="00C0653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653E" w:rsidRPr="002D0BF6" w:rsidRDefault="00C0653E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653E" w:rsidRPr="0078682E" w:rsidRDefault="00C0653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C0653E" w:rsidRPr="0078682E" w:rsidRDefault="00C0653E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C0653E" w:rsidRPr="00005B9C" w:rsidRDefault="00C0653E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6021"/>
    <w:rsid w:val="00012170"/>
    <w:rsid w:val="0001391B"/>
    <w:rsid w:val="00043C6C"/>
    <w:rsid w:val="00044EA8"/>
    <w:rsid w:val="00046CCF"/>
    <w:rsid w:val="00051ECE"/>
    <w:rsid w:val="0007090E"/>
    <w:rsid w:val="00073D66"/>
    <w:rsid w:val="00086009"/>
    <w:rsid w:val="000934DC"/>
    <w:rsid w:val="000A075C"/>
    <w:rsid w:val="000B0199"/>
    <w:rsid w:val="000B611E"/>
    <w:rsid w:val="000D4424"/>
    <w:rsid w:val="000E0E96"/>
    <w:rsid w:val="000E4FF1"/>
    <w:rsid w:val="000F376D"/>
    <w:rsid w:val="000F4628"/>
    <w:rsid w:val="001021B0"/>
    <w:rsid w:val="00123011"/>
    <w:rsid w:val="00170CA9"/>
    <w:rsid w:val="0018422F"/>
    <w:rsid w:val="001A1999"/>
    <w:rsid w:val="001A5D88"/>
    <w:rsid w:val="001B0C21"/>
    <w:rsid w:val="001B2203"/>
    <w:rsid w:val="001C1BE1"/>
    <w:rsid w:val="001E0091"/>
    <w:rsid w:val="00206519"/>
    <w:rsid w:val="00215099"/>
    <w:rsid w:val="0022631D"/>
    <w:rsid w:val="002303A6"/>
    <w:rsid w:val="002842F2"/>
    <w:rsid w:val="00295B92"/>
    <w:rsid w:val="002E4E6F"/>
    <w:rsid w:val="002F16CC"/>
    <w:rsid w:val="002F1FEB"/>
    <w:rsid w:val="00331146"/>
    <w:rsid w:val="00347188"/>
    <w:rsid w:val="00364BC0"/>
    <w:rsid w:val="00364DAF"/>
    <w:rsid w:val="00371B1D"/>
    <w:rsid w:val="0037383D"/>
    <w:rsid w:val="003B1778"/>
    <w:rsid w:val="003B2758"/>
    <w:rsid w:val="003B67F3"/>
    <w:rsid w:val="003E3D40"/>
    <w:rsid w:val="003E6978"/>
    <w:rsid w:val="00433E3C"/>
    <w:rsid w:val="004613F5"/>
    <w:rsid w:val="00472069"/>
    <w:rsid w:val="00474C2F"/>
    <w:rsid w:val="004764CD"/>
    <w:rsid w:val="004875E0"/>
    <w:rsid w:val="004B2AA6"/>
    <w:rsid w:val="004D078F"/>
    <w:rsid w:val="004E18A8"/>
    <w:rsid w:val="004E376E"/>
    <w:rsid w:val="00503BCC"/>
    <w:rsid w:val="00513542"/>
    <w:rsid w:val="00520D9E"/>
    <w:rsid w:val="00544B3A"/>
    <w:rsid w:val="00546023"/>
    <w:rsid w:val="00561BEC"/>
    <w:rsid w:val="00564E1A"/>
    <w:rsid w:val="005737F9"/>
    <w:rsid w:val="0059530A"/>
    <w:rsid w:val="00596492"/>
    <w:rsid w:val="005C6F00"/>
    <w:rsid w:val="005D5FBD"/>
    <w:rsid w:val="005F180E"/>
    <w:rsid w:val="00607C9A"/>
    <w:rsid w:val="00612F3C"/>
    <w:rsid w:val="00637533"/>
    <w:rsid w:val="00644B4B"/>
    <w:rsid w:val="00644D3D"/>
    <w:rsid w:val="00646760"/>
    <w:rsid w:val="00665F05"/>
    <w:rsid w:val="00667BAD"/>
    <w:rsid w:val="00690ECB"/>
    <w:rsid w:val="006A38B4"/>
    <w:rsid w:val="006B2E21"/>
    <w:rsid w:val="006B739D"/>
    <w:rsid w:val="006B7756"/>
    <w:rsid w:val="006C0266"/>
    <w:rsid w:val="006C0AF4"/>
    <w:rsid w:val="006C3E3F"/>
    <w:rsid w:val="006D0AFC"/>
    <w:rsid w:val="006E0D92"/>
    <w:rsid w:val="006E1A83"/>
    <w:rsid w:val="006F2779"/>
    <w:rsid w:val="00705DEB"/>
    <w:rsid w:val="007060FC"/>
    <w:rsid w:val="00711FB1"/>
    <w:rsid w:val="007502BF"/>
    <w:rsid w:val="00751132"/>
    <w:rsid w:val="007732E7"/>
    <w:rsid w:val="0078682E"/>
    <w:rsid w:val="007A5A00"/>
    <w:rsid w:val="007C593D"/>
    <w:rsid w:val="007D45CE"/>
    <w:rsid w:val="0081420B"/>
    <w:rsid w:val="00847346"/>
    <w:rsid w:val="00851BDC"/>
    <w:rsid w:val="00861031"/>
    <w:rsid w:val="008731C2"/>
    <w:rsid w:val="008A0537"/>
    <w:rsid w:val="008C2031"/>
    <w:rsid w:val="008C4E62"/>
    <w:rsid w:val="008C6BEE"/>
    <w:rsid w:val="008E46C3"/>
    <w:rsid w:val="008E493A"/>
    <w:rsid w:val="00903A41"/>
    <w:rsid w:val="00911985"/>
    <w:rsid w:val="00937538"/>
    <w:rsid w:val="00957B38"/>
    <w:rsid w:val="009A6E9A"/>
    <w:rsid w:val="009C3F05"/>
    <w:rsid w:val="009C5495"/>
    <w:rsid w:val="009C5E0F"/>
    <w:rsid w:val="009D2BB5"/>
    <w:rsid w:val="009E75FF"/>
    <w:rsid w:val="00A306F5"/>
    <w:rsid w:val="00A31820"/>
    <w:rsid w:val="00A51ECF"/>
    <w:rsid w:val="00A67AE2"/>
    <w:rsid w:val="00A76B4E"/>
    <w:rsid w:val="00AA32E4"/>
    <w:rsid w:val="00AB290C"/>
    <w:rsid w:val="00AB67A8"/>
    <w:rsid w:val="00AC15B4"/>
    <w:rsid w:val="00AC1D6D"/>
    <w:rsid w:val="00AD07B9"/>
    <w:rsid w:val="00AD59DC"/>
    <w:rsid w:val="00AF4E01"/>
    <w:rsid w:val="00AF5E99"/>
    <w:rsid w:val="00B05761"/>
    <w:rsid w:val="00B57050"/>
    <w:rsid w:val="00B75762"/>
    <w:rsid w:val="00B8797B"/>
    <w:rsid w:val="00B91DE2"/>
    <w:rsid w:val="00B94EA2"/>
    <w:rsid w:val="00BA03B0"/>
    <w:rsid w:val="00BB0A93"/>
    <w:rsid w:val="00BC05E2"/>
    <w:rsid w:val="00BD3D4E"/>
    <w:rsid w:val="00BF1465"/>
    <w:rsid w:val="00BF4745"/>
    <w:rsid w:val="00C0653E"/>
    <w:rsid w:val="00C31DD9"/>
    <w:rsid w:val="00C53E9F"/>
    <w:rsid w:val="00C73D5F"/>
    <w:rsid w:val="00C84DF7"/>
    <w:rsid w:val="00C96337"/>
    <w:rsid w:val="00C96BED"/>
    <w:rsid w:val="00CB44D2"/>
    <w:rsid w:val="00CB5FCA"/>
    <w:rsid w:val="00CB7843"/>
    <w:rsid w:val="00CC1F23"/>
    <w:rsid w:val="00CE2170"/>
    <w:rsid w:val="00CF1F70"/>
    <w:rsid w:val="00D21C56"/>
    <w:rsid w:val="00D31B48"/>
    <w:rsid w:val="00D32EC7"/>
    <w:rsid w:val="00D350DE"/>
    <w:rsid w:val="00D36189"/>
    <w:rsid w:val="00D40164"/>
    <w:rsid w:val="00D527AE"/>
    <w:rsid w:val="00D65EC4"/>
    <w:rsid w:val="00D80C64"/>
    <w:rsid w:val="00DE06F1"/>
    <w:rsid w:val="00E0146D"/>
    <w:rsid w:val="00E07A00"/>
    <w:rsid w:val="00E243EA"/>
    <w:rsid w:val="00E33A25"/>
    <w:rsid w:val="00E35AEB"/>
    <w:rsid w:val="00E40CE8"/>
    <w:rsid w:val="00E4188B"/>
    <w:rsid w:val="00E54C4D"/>
    <w:rsid w:val="00E56328"/>
    <w:rsid w:val="00E95FC9"/>
    <w:rsid w:val="00EA01A2"/>
    <w:rsid w:val="00EA568C"/>
    <w:rsid w:val="00EA767F"/>
    <w:rsid w:val="00EB2B22"/>
    <w:rsid w:val="00EB59EE"/>
    <w:rsid w:val="00EC3A36"/>
    <w:rsid w:val="00EE5B09"/>
    <w:rsid w:val="00EF16D0"/>
    <w:rsid w:val="00EF773F"/>
    <w:rsid w:val="00F10AFE"/>
    <w:rsid w:val="00F30DBD"/>
    <w:rsid w:val="00F31004"/>
    <w:rsid w:val="00F42386"/>
    <w:rsid w:val="00F53211"/>
    <w:rsid w:val="00F64167"/>
    <w:rsid w:val="00F6673B"/>
    <w:rsid w:val="00F77AAD"/>
    <w:rsid w:val="00F9022E"/>
    <w:rsid w:val="00F916C4"/>
    <w:rsid w:val="00F96A47"/>
    <w:rsid w:val="00FB097B"/>
    <w:rsid w:val="00FB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93CD2"/>
  <w15:docId w15:val="{B990229D-7280-4290-AC5B-D065EB2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D32EC7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32EC7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86B3-3917-4F5C-9B02-0DF0BCB3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TEST</cp:lastModifiedBy>
  <cp:revision>111</cp:revision>
  <cp:lastPrinted>2021-04-06T07:47:00Z</cp:lastPrinted>
  <dcterms:created xsi:type="dcterms:W3CDTF">2021-06-28T12:08:00Z</dcterms:created>
  <dcterms:modified xsi:type="dcterms:W3CDTF">2023-03-10T15:23:00Z</dcterms:modified>
</cp:coreProperties>
</file>